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0A" w:rsidRPr="007366C2" w:rsidRDefault="00023E0A" w:rsidP="00023E0A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023E0A" w:rsidRPr="007366C2" w:rsidRDefault="00023E0A" w:rsidP="00023E0A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="00A37444">
        <w:rPr>
          <w:rFonts w:ascii="GHEA Mariam" w:eastAsia="Times New Roman" w:hAnsi="GHEA Mariam"/>
          <w:bCs/>
          <w:sz w:val="24"/>
          <w:szCs w:val="24"/>
        </w:rPr>
        <w:t>Արարատի</w:t>
      </w:r>
      <w:r w:rsidR="00A37444">
        <w:rPr>
          <w:rFonts w:ascii="GHEA Mariam" w:eastAsia="Times New Roman" w:hAnsi="GHEA Mariam"/>
          <w:bCs/>
          <w:sz w:val="24"/>
          <w:szCs w:val="24"/>
          <w:lang w:val="hy-AM"/>
        </w:rPr>
        <w:t xml:space="preserve"> մարզի </w:t>
      </w:r>
      <w:r w:rsidR="00A37444">
        <w:rPr>
          <w:rFonts w:ascii="GHEA Mariam" w:eastAsia="Times New Roman" w:hAnsi="GHEA Mariam"/>
          <w:bCs/>
          <w:sz w:val="24"/>
          <w:szCs w:val="24"/>
        </w:rPr>
        <w:t>Մասիս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 համայնքի ավագանու</w:t>
      </w:r>
    </w:p>
    <w:p w:rsidR="00023E0A" w:rsidRPr="007366C2" w:rsidRDefault="00023E0A" w:rsidP="00023E0A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nl-NL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 w:rsidR="00AF5903">
        <w:rPr>
          <w:rFonts w:ascii="GHEA Mariam" w:eastAsia="Times New Roman" w:hAnsi="GHEA Mariam"/>
          <w:sz w:val="24"/>
          <w:szCs w:val="24"/>
          <w:lang w:val="en-US"/>
        </w:rPr>
        <w:t>նոյեմբերի 15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AF5903">
        <w:rPr>
          <w:rFonts w:ascii="GHEA Mariam" w:eastAsia="Times New Roman" w:hAnsi="GHEA Mariam"/>
          <w:bCs/>
          <w:sz w:val="24"/>
          <w:szCs w:val="24"/>
          <w:lang w:val="en-US"/>
        </w:rPr>
        <w:t xml:space="preserve">-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="00AF5903">
        <w:rPr>
          <w:rFonts w:ascii="GHEA Mariam" w:eastAsia="Times New Roman" w:hAnsi="GHEA Mariam"/>
          <w:bCs/>
          <w:sz w:val="24"/>
          <w:szCs w:val="24"/>
          <w:lang w:val="en-US"/>
        </w:rPr>
        <w:t>103</w:t>
      </w:r>
      <w:r w:rsidR="00AF5903">
        <w:rPr>
          <w:rFonts w:ascii="GHEA Mariam" w:eastAsia="Times New Roman" w:hAnsi="GHEA Mariam"/>
          <w:bCs/>
          <w:sz w:val="24"/>
          <w:szCs w:val="24"/>
          <w:lang w:val="hy-AM"/>
        </w:rPr>
        <w:t xml:space="preserve"> </w:t>
      </w:r>
      <w:r w:rsidR="00AF5903">
        <w:rPr>
          <w:rFonts w:ascii="GHEA Mariam" w:eastAsia="Times New Roman" w:hAnsi="GHEA Mariam"/>
          <w:bCs/>
          <w:sz w:val="24"/>
          <w:szCs w:val="24"/>
          <w:lang w:val="en-US"/>
        </w:rPr>
        <w:t>Ա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023E0A" w:rsidRPr="007366C2" w:rsidRDefault="00023E0A" w:rsidP="00023E0A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Mariam" w:hAnsi="GHEA Mariam"/>
          <w:color w:val="000000"/>
          <w:sz w:val="24"/>
          <w:szCs w:val="24"/>
          <w:lang w:val="nl-NL"/>
        </w:rPr>
      </w:pPr>
    </w:p>
    <w:p w:rsidR="00023E0A" w:rsidRPr="00A01B5D" w:rsidRDefault="00A37444" w:rsidP="00023E0A">
      <w:pPr>
        <w:spacing w:before="240" w:after="0" w:line="240" w:lineRule="auto"/>
        <w:ind w:firstLine="426"/>
        <w:contextualSpacing/>
        <w:jc w:val="center"/>
        <w:rPr>
          <w:rStyle w:val="a3"/>
          <w:rFonts w:ascii="GHEA Mariam" w:hAnsi="GHEA Mariam" w:cs="Arian AMU"/>
          <w:i w:val="0"/>
          <w:sz w:val="24"/>
          <w:szCs w:val="24"/>
          <w:lang w:val="nl-NL"/>
        </w:rPr>
      </w:pPr>
      <w:r>
        <w:rPr>
          <w:rStyle w:val="a3"/>
          <w:rFonts w:ascii="GHEA Mariam" w:hAnsi="GHEA Mariam" w:cs="Arian AMU"/>
          <w:i w:val="0"/>
          <w:sz w:val="24"/>
          <w:szCs w:val="24"/>
        </w:rPr>
        <w:t>ՄԱՍԻՍ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ՀԱՄԱՅՆՔԻ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ՎԱՐՉԱԿԱՆ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ՏԱՐԱԾՔՈՒՄ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ԱՐՏԱՔԻՆ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ԳՈՎԱԶԴ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br/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ՏԵՂԱԴՐԵԼՈՒ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ԿԱՐԳՆ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ՈՒ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</w:rPr>
        <w:t>ՊԱՅՄԱՆՆԵՐԸ</w:t>
      </w:r>
      <w:r w:rsidR="00023E0A" w:rsidRPr="00A01B5D">
        <w:rPr>
          <w:rStyle w:val="a3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</w:p>
    <w:p w:rsidR="00023E0A" w:rsidRPr="007366C2" w:rsidRDefault="00023E0A" w:rsidP="00023E0A">
      <w:pPr>
        <w:spacing w:before="240" w:after="0" w:line="240" w:lineRule="auto"/>
        <w:ind w:firstLine="426"/>
        <w:contextualSpacing/>
        <w:jc w:val="both"/>
        <w:rPr>
          <w:rStyle w:val="a3"/>
          <w:rFonts w:ascii="GHEA Mariam" w:hAnsi="GHEA Mariam" w:cs="Arian AMU"/>
          <w:i w:val="0"/>
          <w:sz w:val="24"/>
          <w:szCs w:val="24"/>
          <w:lang w:val="nl-NL"/>
        </w:rPr>
      </w:pPr>
    </w:p>
    <w:p w:rsidR="00023E0A" w:rsidRPr="007366C2" w:rsidRDefault="00023E0A" w:rsidP="00023E0A">
      <w:pPr>
        <w:spacing w:before="240"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                                             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ԸՆԴՀԱՆՈՒՐ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ԴՐՈՒՅԹՆԵՐ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1. </w:t>
      </w:r>
      <w:r w:rsidRPr="007366C2">
        <w:rPr>
          <w:rFonts w:ascii="GHEA Mariam" w:hAnsi="GHEA Mariam"/>
          <w:sz w:val="24"/>
          <w:szCs w:val="24"/>
        </w:rPr>
        <w:t>Սույն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կանոններով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կարգավորվում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="00A37444">
        <w:rPr>
          <w:rFonts w:ascii="GHEA Mariam" w:hAnsi="GHEA Mariam"/>
          <w:sz w:val="24"/>
          <w:szCs w:val="24"/>
        </w:rPr>
        <w:t>Մասիս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տեղաբաշխման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կարգն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ծավալը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քանակությունը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չափորոշիչները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տրամադրման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կարգը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սահմանված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վճարման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կարգը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2.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տարածքում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տեղադրումն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իրականացվում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/>
          <w:sz w:val="24"/>
          <w:szCs w:val="24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վճարների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/>
          <w:sz w:val="24"/>
          <w:szCs w:val="24"/>
        </w:rPr>
        <w:t>Բազմաբնակարան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բնակելի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շենքերի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կառավարման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ՀՀ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օրենքների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իրավական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ակտերի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պահանջներին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3.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տարածքում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տալիս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ղեկավարը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իրավաբանական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ֆիզիկական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անձը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/</w:t>
      </w:r>
      <w:r w:rsidRPr="007366C2">
        <w:rPr>
          <w:rFonts w:ascii="GHEA Mariam" w:hAnsi="GHEA Mariam"/>
          <w:sz w:val="24"/>
          <w:szCs w:val="24"/>
        </w:rPr>
        <w:t>այսուհետև՝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դիմող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</w:rPr>
        <w:t>համայնքապետարան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ներկայացնում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հետևյալ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փաստաթղթերը՝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դիմում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համայնքի ղեկավարի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անունով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նախատեսվող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էսքիզը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տարածքի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հատակագիծը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որտեղ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նշված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լինի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փաստացի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վայրը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գովազդատու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իրավաբանական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անձի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անհատ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ձեռնարկատիրոջ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գրանցման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վկայականի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պատճենը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ֆիզիկական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անձի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անձնագրի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պատճենը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բազմաբնակարան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բնակելի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շենքերի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ընդհանուր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օգտագործման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հատվածներում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շենքի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կառավարման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լիազոր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մարմնի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որոշումը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     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ճանապարհների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երթևեկության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անվտանգության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գրավոր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համաձայնություն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ճանապարհային ոստիկանությունից՝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հատակագծի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նշումով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զ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դեղերի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բուժտեխնիկայի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բուժական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մեթոդների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առողջապահության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նախարարության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թույլտվությունը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4. </w:t>
      </w:r>
      <w:r w:rsidRPr="007366C2">
        <w:rPr>
          <w:rFonts w:ascii="GHEA Mariam" w:hAnsi="GHEA Mariam"/>
          <w:sz w:val="24"/>
          <w:szCs w:val="24"/>
        </w:rPr>
        <w:t>Համայնքապետարանի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ստորաբաժանումը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սույն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կանոններ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3-</w:t>
      </w:r>
      <w:r w:rsidRPr="007366C2">
        <w:rPr>
          <w:rFonts w:ascii="GHEA Mariam" w:hAnsi="GHEA Mariam"/>
          <w:sz w:val="24"/>
          <w:szCs w:val="24"/>
        </w:rPr>
        <w:t>րդ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կետում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նշված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փաստաթղթերը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ստանալուց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7 </w:t>
      </w:r>
      <w:r w:rsidRPr="007366C2">
        <w:rPr>
          <w:rFonts w:ascii="GHEA Mariam" w:hAnsi="GHEA Mariam"/>
          <w:sz w:val="24"/>
          <w:szCs w:val="24"/>
        </w:rPr>
        <w:t>օրվա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ընթացքում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իրականացնում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>.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փաստաթղթերի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ուսումնասիրություն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վայրի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զննում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տեղադրվող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գործող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պահանջներին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դ</w:t>
      </w:r>
      <w:r w:rsidRPr="007366C2">
        <w:rPr>
          <w:rFonts w:ascii="GHEA Mariam" w:hAnsi="GHEA Mariam"/>
          <w:sz w:val="24"/>
          <w:szCs w:val="24"/>
          <w:lang w:val="nl-NL"/>
        </w:rPr>
        <w:t>/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եզրակացության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կազմում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5. 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թույլտվության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տրամադրման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դիմումի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բավարարումը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մերժումը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ձևակերպվում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համանքի ղեկավարի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որոշմամբ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6.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տրամադրման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դիմումատուին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տրամադրվում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էսքիզի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համաձայնեցված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տարբերակը՝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ստորագրված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կնքված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ղեկավարի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անհրաժեշտության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տեխնիկական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որտեղ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նշվում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իրականացնելու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ժամկետները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7.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դիմումը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մերժվել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 </w:t>
      </w:r>
      <w:r w:rsidRPr="007366C2">
        <w:rPr>
          <w:rFonts w:ascii="GHEA Mariam" w:hAnsi="GHEA Mariam"/>
          <w:sz w:val="24"/>
          <w:szCs w:val="24"/>
        </w:rPr>
        <w:t>եթե՝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lastRenderedPageBreak/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փաստաթղթերը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մասին համայնքապետարանի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ստորաբաժանման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պատշաճ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ձևով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նախազգուշացվելու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օրվան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հաջորդող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10 </w:t>
      </w:r>
      <w:r w:rsidRPr="007366C2">
        <w:rPr>
          <w:rFonts w:ascii="GHEA Mariam" w:hAnsi="GHEA Mariam"/>
          <w:sz w:val="24"/>
          <w:szCs w:val="24"/>
          <w:lang w:val="hy-AM"/>
        </w:rPr>
        <w:t>օրվա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ընթացքում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դիմողը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չի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ներկայացնում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անհրաժեշտ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փաստաթղթերը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նյութերը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փաստաթղթերը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չեն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hy-AM"/>
        </w:rPr>
        <w:t>«Գովազդի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մասին»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ՀՀ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օրենքի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սույն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կարգի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պահանջներին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տեղադրվելու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վթարավտանգ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հատվածների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 </w:t>
      </w:r>
      <w:r w:rsidRPr="007366C2">
        <w:rPr>
          <w:rFonts w:ascii="GHEA Mariam" w:hAnsi="GHEA Mariam"/>
          <w:sz w:val="24"/>
          <w:szCs w:val="24"/>
          <w:lang w:val="hy-AM"/>
        </w:rPr>
        <w:t>հենապատերի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ծառերի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ժայռերի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այլ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դեպքերում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8.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տրամադրումը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մերժելու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որոշման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նշվում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մերժման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պատճառներն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մերժման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հիմք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հանդիսացող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իրավական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հիմքերը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</w:p>
    <w:p w:rsidR="00023E0A" w:rsidRPr="007366C2" w:rsidRDefault="00023E0A" w:rsidP="00023E0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ՏԵԽՆԻԿԱԿԱՆ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ՊԱՅՄԱՆՆԵՐԸ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9. 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</w:rPr>
        <w:t>հենասյունը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պատրաստվի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այնպիսի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նյութերից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քամու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կողմնակի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ազդեցության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հաշվարկային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բեռնվածության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շահագործման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ընթացքում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ապահովվի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բավարար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կայունություն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10. </w:t>
      </w:r>
      <w:r w:rsidRPr="007366C2">
        <w:rPr>
          <w:rFonts w:ascii="GHEA Mariam" w:hAnsi="GHEA Mariam"/>
          <w:sz w:val="24"/>
          <w:szCs w:val="24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բաժանարար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գոտում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տեղաբաշխման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ժամանակ</w:t>
      </w:r>
      <w:r w:rsidRPr="007366C2">
        <w:rPr>
          <w:rFonts w:ascii="GHEA Mariam" w:hAnsi="GHEA Mariam"/>
          <w:sz w:val="24"/>
          <w:szCs w:val="24"/>
          <w:lang w:val="nl-NL"/>
        </w:rPr>
        <w:t>.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եթե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լայնությունը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գերազանցում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բաժանարար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գոտու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լայնությանը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ապա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ներքևի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եզրը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գտնվի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մակերևույթից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6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ավելի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hy-AM"/>
        </w:rPr>
        <w:t>մետր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բարձրության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եթե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լայնությունը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չի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գերազանցում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բաժանարար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գոտու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լայնությանը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ապա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ներքևի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եզրը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գտնվի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մակերևույթից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2.5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ավելի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hy-AM"/>
        </w:rPr>
        <w:t>մետր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բարձրության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11.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լուսավորությունը՝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լուսավորության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թույլատրվում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օգտագործել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հակահրդեհային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անվտանգության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պահանջները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բավարարող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էլեկտրական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լուսավորման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սարքեր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լուսավորման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սարքերի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ամրացումը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ապահովի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դրանց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հուսալի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միացումը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կառուցվածքի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հետ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այնպես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դիմանան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ձյան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քամու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ազդեցության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հնարավոր բեռնվածություններին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տատանվող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հարվածային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ազդեցություններին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երթևեկության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մասնակիցներին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չկուրացնի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լույսով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այդ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անդրադարձով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շարժվող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տարրեր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պարունակող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պատկերների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օգտագործումը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իրականացվի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այնպես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տեղեկությունը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միաժամանակ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ամբողջությամբ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հայտնվի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լուսավորությունը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իրականացվի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փողոցային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լուսավորության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հետ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միասին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12.  </w:t>
      </w:r>
      <w:r w:rsidRPr="007366C2">
        <w:rPr>
          <w:rFonts w:ascii="GHEA Mariam" w:hAnsi="GHEA Mariam"/>
          <w:sz w:val="24"/>
          <w:szCs w:val="24"/>
        </w:rPr>
        <w:t>Ճանապարհին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ապահովի՝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ճանապարհային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երթևեկության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կազմակերպման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տեխնիկական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միջոցների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տեսանելիությունը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երթևեկության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մասնակիցների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դրանց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ընկալումը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ինժեներական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կառույցների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ճակատային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 չփոքրացնի կառույցի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տեսանելի չափերը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հետիոտների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ընկալելը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առանց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երթևեկելի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դուրս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գալու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13. </w:t>
      </w:r>
      <w:r w:rsidRPr="007366C2">
        <w:rPr>
          <w:rFonts w:ascii="GHEA Mariam" w:hAnsi="GHEA Mariam"/>
          <w:sz w:val="24"/>
          <w:szCs w:val="24"/>
        </w:rPr>
        <w:t>Գովազդակիր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կազմակերպություն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ը պարտավոր է </w:t>
      </w:r>
      <w:r w:rsidRPr="007366C2">
        <w:rPr>
          <w:rFonts w:ascii="GHEA Mariam" w:hAnsi="GHEA Mariam"/>
          <w:sz w:val="24"/>
          <w:szCs w:val="24"/>
        </w:rPr>
        <w:t>ապահով</w:t>
      </w:r>
      <w:r w:rsidRPr="007366C2">
        <w:rPr>
          <w:rFonts w:ascii="GHEA Mariam" w:hAnsi="GHEA Mariam"/>
          <w:sz w:val="24"/>
          <w:szCs w:val="24"/>
          <w:lang w:val="hy-AM"/>
        </w:rPr>
        <w:t>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պատշաճ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վիճակը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nl-NL"/>
        </w:rPr>
        <w:t>/</w:t>
      </w:r>
      <w:r w:rsidRPr="007366C2">
        <w:rPr>
          <w:rFonts w:ascii="GHEA Mariam" w:hAnsi="GHEA Mariam"/>
          <w:sz w:val="24"/>
          <w:szCs w:val="24"/>
        </w:rPr>
        <w:t>ժամանակին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ներկել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փոխել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պատռված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պաստառները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լամպերը</w:t>
      </w:r>
      <w:r w:rsidRPr="007366C2">
        <w:rPr>
          <w:rFonts w:ascii="GHEA Mariam" w:hAnsi="GHEA Mariam"/>
          <w:sz w:val="24"/>
          <w:szCs w:val="24"/>
          <w:lang w:val="nl-NL"/>
        </w:rPr>
        <w:t>/: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14. </w:t>
      </w:r>
      <w:r w:rsidRPr="007366C2">
        <w:rPr>
          <w:rFonts w:ascii="GHEA Mariam" w:hAnsi="GHEA Mariam"/>
          <w:sz w:val="24"/>
          <w:szCs w:val="24"/>
        </w:rPr>
        <w:t>Գովազդակիր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կազմակերպությունն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ցանկությամբ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իրավունք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ունի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փոխելու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պաստառը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դրա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7 </w:t>
      </w:r>
      <w:r w:rsidRPr="007366C2">
        <w:rPr>
          <w:rFonts w:ascii="GHEA Mariam" w:hAnsi="GHEA Mariam"/>
          <w:sz w:val="24"/>
          <w:szCs w:val="24"/>
        </w:rPr>
        <w:t>օր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առաջ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տեղյակ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պահելով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ղեկավարին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3.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ԱՎԱՐՏԻ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ՓԱՍՏԱԳՐՈՒՄԸ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15. </w:t>
      </w:r>
      <w:r w:rsidRPr="007366C2">
        <w:rPr>
          <w:rFonts w:ascii="GHEA Mariam" w:hAnsi="GHEA Mariam"/>
          <w:sz w:val="24"/>
          <w:szCs w:val="24"/>
        </w:rPr>
        <w:t>Դիմողը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տեխնիկական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հիման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կատարում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աշխատանքները</w:t>
      </w:r>
      <w:r w:rsidRPr="007366C2">
        <w:rPr>
          <w:rFonts w:ascii="GHEA Mariam" w:hAnsi="GHEA Mariam"/>
          <w:sz w:val="24"/>
          <w:szCs w:val="24"/>
          <w:lang w:val="hy-AM"/>
        </w:rPr>
        <w:t>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նախագծերին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տեղեկացնում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համայնք</w:t>
      </w:r>
      <w:r w:rsidRPr="007366C2">
        <w:rPr>
          <w:rFonts w:ascii="GHEA Mariam" w:hAnsi="GHEA Mariam"/>
          <w:sz w:val="24"/>
          <w:szCs w:val="24"/>
        </w:rPr>
        <w:t>ապետարանի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ստորաբաժանմանը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ավարտի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որից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ստորաբաժանման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աշխատակիցն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իրականացնում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կատարված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ուսումնասիրություն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16. </w:t>
      </w:r>
      <w:r w:rsidRPr="007366C2">
        <w:rPr>
          <w:rFonts w:ascii="GHEA Mariam" w:hAnsi="GHEA Mariam"/>
          <w:sz w:val="24"/>
          <w:szCs w:val="24"/>
        </w:rPr>
        <w:t>Կատարված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սույն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կարգ</w:t>
      </w:r>
      <w:r w:rsidRPr="007366C2">
        <w:rPr>
          <w:rFonts w:ascii="GHEA Mariam" w:hAnsi="GHEA Mariam"/>
          <w:sz w:val="24"/>
          <w:szCs w:val="24"/>
        </w:rPr>
        <w:t>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պահանջներին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նախագծերին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/</w:t>
      </w:r>
      <w:r w:rsidRPr="007366C2">
        <w:rPr>
          <w:rFonts w:ascii="GHEA Mariam" w:hAnsi="GHEA Mariam"/>
          <w:sz w:val="24"/>
          <w:szCs w:val="24"/>
        </w:rPr>
        <w:t>եթե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կատարվել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շինարարական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</w:t>
      </w:r>
      <w:r w:rsidRPr="007366C2">
        <w:rPr>
          <w:rFonts w:ascii="GHEA Mariam" w:hAnsi="GHEA Mariam"/>
          <w:sz w:val="24"/>
          <w:szCs w:val="24"/>
          <w:lang w:val="hy-AM"/>
        </w:rPr>
        <w:t>/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համայնքապետարանի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կազմվում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շինարարական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ավարտման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ակտ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Default="00023E0A" w:rsidP="00023E0A">
      <w:pPr>
        <w:spacing w:after="0"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023E0A" w:rsidRPr="007366C2" w:rsidRDefault="00023E0A" w:rsidP="00023E0A">
      <w:pPr>
        <w:spacing w:after="0"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4. </w:t>
      </w:r>
      <w:r w:rsidRPr="00A01B5D">
        <w:rPr>
          <w:rFonts w:ascii="GHEA Mariam" w:hAnsi="GHEA Mariam"/>
          <w:sz w:val="24"/>
          <w:szCs w:val="24"/>
          <w:lang w:val="hy-AM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ՀԱՇՎԱՌՈՒՄ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17. </w:t>
      </w:r>
      <w:r w:rsidRPr="00A01B5D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աշխատանքների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ավարտի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փաստագրումից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հաջորդող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օրվանից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սկսած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իրականացվում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սահմանված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հաշվառումը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A01B5D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գանձումը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18. </w:t>
      </w:r>
      <w:r w:rsidRPr="007366C2">
        <w:rPr>
          <w:rFonts w:ascii="GHEA Mariam" w:hAnsi="GHEA Mariam"/>
          <w:sz w:val="24"/>
          <w:szCs w:val="24"/>
        </w:rPr>
        <w:t>Դատարկ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հետագայում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համալրելու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գովազդատուն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պարտավոր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նախօրոք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տեղեկացնել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համայնքապետարան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որից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կատարվում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տուրքի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վերահաշվարկ՝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ավագանու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ընդունած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չափերին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</w:p>
    <w:p w:rsidR="00023E0A" w:rsidRPr="007366C2" w:rsidRDefault="00023E0A" w:rsidP="00023E0A">
      <w:pPr>
        <w:spacing w:after="0"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5.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ՈՒԺԸ ԿՈՐՑՐԱԾ ՃԱՆԱՉԵԼ</w:t>
      </w:r>
      <w:r w:rsidRPr="007366C2">
        <w:rPr>
          <w:rFonts w:ascii="GHEA Mariam" w:hAnsi="GHEA Mariam"/>
          <w:sz w:val="24"/>
          <w:szCs w:val="24"/>
        </w:rPr>
        <w:t>Ը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19.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ուժը կորցրած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ճանաչ</w:t>
      </w:r>
      <w:r w:rsidRPr="007366C2">
        <w:rPr>
          <w:rFonts w:ascii="GHEA Mariam" w:hAnsi="GHEA Mariam"/>
          <w:sz w:val="24"/>
          <w:szCs w:val="24"/>
        </w:rPr>
        <w:t>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հետևյալ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երբ՝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ա/ գովազդատուն խախտել է «Գովազդի մասին» ՀՀ օրենքը, գովազդի վերաբերյալ այլ իրավական ակտերի և սույն կարգի պահանջները,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բ/ խախտվել են թույլտվության և տեխնիկական պայմաններով սահմանված ժամկետները կամ պահանջները,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գ/ գովազդատուն ներկայացրել է գրավոր դիմում: 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20. Արտաքին գովազդի տեղադրման թույլտվությունը ուժը կորցրած ճանաչելու դեպքում գովազդատուն սեփական միջոցների հաշվին պարտավոր է գովազդի տեղադրման համար հատկացված հատվածը/տարածքը/ բերել նախկին տեսքի: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23E0A" w:rsidRPr="00A37444" w:rsidRDefault="00023E0A" w:rsidP="00023E0A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>Աշխատակազմի քա</w:t>
      </w:r>
      <w:r>
        <w:rPr>
          <w:rFonts w:ascii="GHEA Mariam" w:eastAsia="Times New Roman" w:hAnsi="GHEA Mariam"/>
          <w:b/>
          <w:bCs/>
          <w:sz w:val="24"/>
          <w:szCs w:val="24"/>
          <w:lang w:val="hy-AM"/>
        </w:rPr>
        <w:t>ր</w:t>
      </w:r>
      <w:r w:rsidR="00A37444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տուղար             </w:t>
      </w:r>
      <w:r w:rsidR="00A37444">
        <w:rPr>
          <w:rFonts w:ascii="GHEA Mariam" w:eastAsia="Times New Roman" w:hAnsi="GHEA Mariam"/>
          <w:b/>
          <w:bCs/>
          <w:sz w:val="24"/>
          <w:szCs w:val="24"/>
        </w:rPr>
        <w:t>Վարդան</w:t>
      </w:r>
      <w:r w:rsidR="00A37444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="00A37444">
        <w:rPr>
          <w:rFonts w:ascii="GHEA Mariam" w:eastAsia="Times New Roman" w:hAnsi="GHEA Mariam"/>
          <w:b/>
          <w:bCs/>
          <w:sz w:val="24"/>
          <w:szCs w:val="24"/>
        </w:rPr>
        <w:t>Գաբրիելյան</w:t>
      </w:r>
    </w:p>
    <w:p w:rsidR="002302E1" w:rsidRDefault="002302E1"/>
    <w:sectPr w:rsidR="002302E1" w:rsidSect="00023E0A">
      <w:pgSz w:w="11906" w:h="16838"/>
      <w:pgMar w:top="709" w:right="282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3E0A"/>
    <w:rsid w:val="00023E0A"/>
    <w:rsid w:val="00094DAA"/>
    <w:rsid w:val="002302E1"/>
    <w:rsid w:val="007C0BD3"/>
    <w:rsid w:val="00A37444"/>
    <w:rsid w:val="00A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23E0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5883</Characters>
  <Application>Microsoft Office Word</Application>
  <DocSecurity>0</DocSecurity>
  <Lines>49</Lines>
  <Paragraphs>13</Paragraphs>
  <ScaleCrop>false</ScaleCrop>
  <Company>STFC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2019-11-06T07:31:00Z</dcterms:created>
  <dcterms:modified xsi:type="dcterms:W3CDTF">2019-11-08T12:17:00Z</dcterms:modified>
</cp:coreProperties>
</file>