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364" w:rsidRDefault="00815364" w:rsidP="00815364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1095375" cy="1047750"/>
            <wp:effectExtent l="0" t="0" r="9525" b="0"/>
            <wp:docPr id="2" name="Рисунок 2" descr="http://masiscity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iscity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sz w:val="18"/>
          <w:szCs w:val="18"/>
        </w:rPr>
        <w:br/>
      </w:r>
      <w:r>
        <w:rPr>
          <w:rStyle w:val="a5"/>
          <w:rFonts w:ascii="GHEA Grapalat" w:hAnsi="GHEA Grapalat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a5"/>
          <w:rFonts w:ascii="Calibri" w:hAnsi="Calibri" w:cs="Calibri"/>
          <w:sz w:val="36"/>
          <w:szCs w:val="36"/>
        </w:rPr>
        <w:t> 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  <w:b/>
          <w:bCs/>
          <w:noProof/>
          <w:sz w:val="18"/>
          <w:szCs w:val="18"/>
        </w:rPr>
        <w:drawing>
          <wp:inline distT="0" distB="0" distL="0" distR="0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364" w:rsidRDefault="00815364" w:rsidP="00815364">
      <w:pPr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ԱՐՁԱՆԱԳՐՈՒԹՅՈՒՆ N 1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16 ՓԵՏՐՎԱՐԻ 2018թվական</w:t>
      </w:r>
      <w:r>
        <w:rPr>
          <w:rFonts w:ascii="GHEA Grapalat" w:hAnsi="GHEA Grapalat"/>
        </w:rPr>
        <w:br/>
      </w:r>
      <w:r>
        <w:rPr>
          <w:rFonts w:ascii="GHEA Grapalat" w:hAnsi="GHEA Grapalat"/>
          <w:sz w:val="36"/>
          <w:szCs w:val="36"/>
        </w:rPr>
        <w:br/>
      </w:r>
      <w:r>
        <w:rPr>
          <w:rStyle w:val="a5"/>
          <w:rFonts w:ascii="GHEA Grapalat" w:hAnsi="GHEA Grapalat"/>
          <w:sz w:val="36"/>
          <w:szCs w:val="36"/>
        </w:rPr>
        <w:t>ԱՎԱԳԱՆՈՒ ՀԵՐԹԱԿԱՆ ՆԻՍՏԻ</w:t>
      </w:r>
    </w:p>
    <w:p w:rsidR="00815364" w:rsidRDefault="00815364" w:rsidP="0081536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Համայնքի ավագանու նիստին 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էին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ավագանու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բոլոր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անդամներ</w:t>
      </w:r>
      <w:r>
        <w:rPr>
          <w:rFonts w:ascii="GHEA Grapalat" w:hAnsi="GHEA Grapalat"/>
          <w:sz w:val="27"/>
          <w:szCs w:val="27"/>
        </w:rPr>
        <w:t>:</w:t>
      </w:r>
    </w:p>
    <w:p w:rsidR="00815364" w:rsidRDefault="00815364" w:rsidP="00815364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>Համայնքի ղեկավարի հրավերով ավագանու նիստին մասնակցում էին`</w:t>
      </w:r>
      <w:r>
        <w:rPr>
          <w:rFonts w:ascii="GHEA Grapalat" w:hAnsi="GHEA Grapalat"/>
          <w:b/>
          <w:bCs/>
          <w:sz w:val="27"/>
          <w:szCs w:val="27"/>
          <w:u w:val="single"/>
        </w:rPr>
        <w:br/>
      </w:r>
      <w:r>
        <w:rPr>
          <w:rFonts w:ascii="GHEA Grapalat" w:hAnsi="GHEA Grapalat"/>
          <w:sz w:val="27"/>
          <w:szCs w:val="27"/>
        </w:rPr>
        <w:t>Կարեն Օհանյան, Նորայր Հակոբյան, Խորեն Արոյան, Նվարդ Սահակյան, Խաչիկ Խաչատրյան, Լուսինե Աստաբացյան, Վիտյա Ազատխանյան, Գնել Ապինյան</w:t>
      </w:r>
    </w:p>
    <w:p w:rsidR="00815364" w:rsidRDefault="00815364" w:rsidP="00815364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>Նիստը վարում էր</w:t>
      </w:r>
      <w:r>
        <w:rPr>
          <w:rStyle w:val="a5"/>
          <w:rFonts w:ascii="Calibri" w:hAnsi="Calibri" w:cs="Calibri"/>
          <w:sz w:val="27"/>
          <w:szCs w:val="27"/>
          <w:u w:val="single"/>
        </w:rPr>
        <w:t>  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համայնքի</w:t>
      </w:r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ղեկավար</w:t>
      </w:r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Դավիթ</w:t>
      </w:r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Համբարձումյանը</w:t>
      </w:r>
    </w:p>
    <w:p w:rsidR="00815364" w:rsidRDefault="00815364" w:rsidP="00815364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>Նիստը արձանագրում էր աշխատակազմի գլխավոր մասնագետ` Լուսինե Աստաբացյանը</w:t>
      </w:r>
    </w:p>
    <w:p w:rsidR="00815364" w:rsidRDefault="00815364" w:rsidP="0081536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ՄԱՍԻՍ ՔԱՂԱՔԱՅԻՆ ՀԱՄԱՅՆՔԻ ԱՎԱԳԱՆՈՒ 2018 ԹՎԱԿԱՆԻ ՓԵՏՐՎԱՐԻ 16-Ի ՕՐԱԿԱՐԳԸ ՀԱՍՏԱՏԵԼՈՒ ՄԱՍԻՆ</w:t>
      </w:r>
    </w:p>
    <w:p w:rsidR="00815364" w:rsidRDefault="00815364" w:rsidP="00815364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ԼՈՒՍԻՆԵ ԱՍՏԱԲԱՑՅԱՆ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815364" w:rsidRDefault="00815364" w:rsidP="0081536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Ղեկավարվելով ,,Տեղական ինքնակառավարման մասին,, Հայաստանի Հանրապետության օրենքի 14-րդ հոդվածի պահանջներով. </w:t>
      </w:r>
      <w:r>
        <w:rPr>
          <w:rStyle w:val="a5"/>
          <w:rFonts w:ascii="GHEA Grapalat" w:hAnsi="GHEA Grapalat"/>
        </w:rPr>
        <w:t>Մասիս քաղաքային համայնքի ավագանին որոշում է՝</w:t>
      </w:r>
    </w:p>
    <w:p w:rsidR="00815364" w:rsidRDefault="00815364" w:rsidP="00815364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815364" w:rsidRDefault="00815364" w:rsidP="0081536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Հաստատել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ղեկավարի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ներկայացրած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ավագանու</w:t>
      </w:r>
      <w:r>
        <w:rPr>
          <w:rFonts w:ascii="GHEA Grapalat" w:hAnsi="GHEA Grapalat"/>
        </w:rPr>
        <w:t xml:space="preserve"> 2018 </w:t>
      </w:r>
      <w:r>
        <w:rPr>
          <w:rFonts w:ascii="GHEA Grapalat" w:hAnsi="GHEA Grapalat" w:cs="GHEA Grapalat"/>
        </w:rPr>
        <w:t>թվակ</w:t>
      </w:r>
      <w:r>
        <w:rPr>
          <w:rFonts w:ascii="GHEA Grapalat" w:hAnsi="GHEA Grapalat"/>
        </w:rPr>
        <w:t>անի փետրվարի 16-ի նիստի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օրակարգը՝</w:t>
      </w:r>
    </w:p>
    <w:p w:rsidR="00815364" w:rsidRDefault="00815364" w:rsidP="0081536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1. ՄԱՍԻՍ ՔԱՂԱՔԱՅԻՆ ՀԱՄԱՅՆՔԻ ԱՎԱԳԱՆՈՒ 2018 ԹՎԱԿԱՆԻ ՓԵՏՐՎԱՐԻ 16-Ի ՕՐԱԿԱՐԳԸ ՀԱՍՏԱՏԵԼՈՒ ՄԱՍԻՆ: </w:t>
      </w:r>
      <w:r>
        <w:rPr>
          <w:rFonts w:ascii="GHEA Grapalat" w:hAnsi="GHEA Grapalat"/>
          <w:i/>
          <w:iCs/>
          <w:sz w:val="21"/>
          <w:szCs w:val="21"/>
        </w:rPr>
        <w:t xml:space="preserve">Զեկ. </w:t>
      </w:r>
      <w:hyperlink r:id="rId7" w:tgtFrame="employee" w:history="1">
        <w:r>
          <w:rPr>
            <w:rStyle w:val="a3"/>
            <w:rFonts w:ascii="GHEA Grapalat" w:hAnsi="GHEA Grapalat"/>
            <w:i/>
            <w:iCs/>
            <w:sz w:val="21"/>
            <w:szCs w:val="21"/>
          </w:rPr>
          <w:t>ԼՈՒՍԻՆԵ ԱՍՏԱԲԱՑՅԱՆ</w:t>
        </w:r>
      </w:hyperlink>
    </w:p>
    <w:p w:rsidR="00815364" w:rsidRDefault="00815364" w:rsidP="0081536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2. ՄԱՍԻՍ ՔԱՂԱՔԱՅԻՆ ՀԱՄԱՅՆՔԻ 2013 ԹՎԱԿԱՆԻ ՀՈՒՆԻՍԻ 14-Ի N28-Ա ՈՐՈՇՄԱՄԲ ՀԱՍՏԱՏՎԱԾ ԿԱՆՈՆԱԴՐՈՒԹՅԱՆ ՄԵՋ ԼՐԱՑՈՒՄ ԿԱՏԱՐԵԼՈՒ ՄԱՍԻՆ: </w:t>
      </w:r>
      <w:r>
        <w:rPr>
          <w:rFonts w:ascii="GHEA Grapalat" w:hAnsi="GHEA Grapalat"/>
          <w:i/>
          <w:iCs/>
          <w:sz w:val="21"/>
          <w:szCs w:val="21"/>
        </w:rPr>
        <w:t xml:space="preserve">Զեկ. </w:t>
      </w:r>
      <w:hyperlink r:id="rId8" w:tgtFrame="employee" w:history="1">
        <w:r>
          <w:rPr>
            <w:rStyle w:val="a3"/>
            <w:rFonts w:ascii="GHEA Grapalat" w:hAnsi="GHEA Grapalat"/>
            <w:i/>
            <w:iCs/>
            <w:sz w:val="21"/>
            <w:szCs w:val="21"/>
          </w:rPr>
          <w:t>ԼՈՒՍԻՆԵ ԱՍՏԱԲԱՑՅԱՆ</w:t>
        </w:r>
      </w:hyperlink>
    </w:p>
    <w:p w:rsidR="00815364" w:rsidRDefault="00815364" w:rsidP="0081536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lastRenderedPageBreak/>
        <w:t xml:space="preserve">3. ՕԳՆԱԿԱՆՆԵՐԻ,ՏՆՏԵՍԱԿԱՆ ԶԱՐԳԱՑՄԱՆ ՀԱՐՑԵՐՈՎ ՊԱՏԱՍԽԱՆԱՏՈՒ ԱՇԽԱՏՈՂՆԵՐԻ ՔԱՆԱԿԸ ՍԱՀՄԱՆԵԼՈՒ ՄԱՍԻՆ: </w:t>
      </w:r>
      <w:r>
        <w:rPr>
          <w:rFonts w:ascii="GHEA Grapalat" w:hAnsi="GHEA Grapalat"/>
          <w:i/>
          <w:iCs/>
          <w:sz w:val="21"/>
          <w:szCs w:val="21"/>
        </w:rPr>
        <w:t xml:space="preserve">Զեկ. </w:t>
      </w:r>
      <w:hyperlink r:id="rId9" w:tgtFrame="employee" w:history="1">
        <w:r>
          <w:rPr>
            <w:rStyle w:val="a3"/>
            <w:rFonts w:ascii="GHEA Grapalat" w:hAnsi="GHEA Grapalat"/>
            <w:i/>
            <w:iCs/>
            <w:sz w:val="21"/>
            <w:szCs w:val="21"/>
          </w:rPr>
          <w:t>ԼՈՒՍԻՆԵ ԱՍՏԱԲԱՑՅԱՆ</w:t>
        </w:r>
      </w:hyperlink>
    </w:p>
    <w:p w:rsidR="00815364" w:rsidRDefault="00815364" w:rsidP="0081536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4. ՀԱՄԱՅՆՔԻ ՂԵԿԱՎԱՐԻ ՎԱՐՁԱՏՐՈՒԹՅԱՆ ՉԱՓԸ, ՄԱՍԻՍԻ ՀԱՄԱՅՆՔԱՊԵՏԱՐԱՆԻ ԿԱՌՈՒՑՎԱԾՔԸ, ԱՇԽԱՏԱԿԻՑՆԵՐԻ ՔԱՆԱԿԸ, ՀԱՍՏԻՔԱՑՈՒՑԱԿԸ, ՊԱՇՏՈՆԱՅԻՆ ԴՐՈՒՅՔԱՉԱՓԵՐԸ ՀԱՍՏԱՏԵԼՈՒ ԵՎ ՄԱՍԻՍ ՔԱՂԱՔԱՅԻՆ ՀԱՄԱՅՆՔԻ ԱՎԱԳԱՆՈՒ 2017 ԹՎԱԿԱՆԻ ՀՈՒՆՎԱՐԻ 23-Ի ԹԻՎ 02-Ա ՈՐՈՇՈՒՄԸ ՈՒԺԸ ԿՈՐՑՐԱԾ ՃԱՆԱՉԵԼՈՒ ՄԱՍԻՆ: </w:t>
      </w:r>
      <w:r>
        <w:rPr>
          <w:rFonts w:ascii="GHEA Grapalat" w:hAnsi="GHEA Grapalat"/>
          <w:i/>
          <w:iCs/>
          <w:sz w:val="21"/>
          <w:szCs w:val="21"/>
        </w:rPr>
        <w:t xml:space="preserve">Զեկ. </w:t>
      </w:r>
      <w:hyperlink r:id="rId10" w:tgtFrame="employee" w:history="1">
        <w:r>
          <w:rPr>
            <w:rStyle w:val="a3"/>
            <w:rFonts w:ascii="GHEA Grapalat" w:hAnsi="GHEA Grapalat"/>
            <w:i/>
            <w:iCs/>
            <w:sz w:val="21"/>
            <w:szCs w:val="21"/>
          </w:rPr>
          <w:t>ՎԱՐԴԱՆ ԳԱԲՐԻԵԼՅԱՆ</w:t>
        </w:r>
      </w:hyperlink>
    </w:p>
    <w:p w:rsidR="00815364" w:rsidRDefault="00815364" w:rsidP="0081536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5. ԱՐԱՐԱՏԻ ՄԱՐԶԻ ՄԱՍԻՍ ՔԱՂԱՔԱՅԻՆ ՀԱՄԱՅՆՔԻ 2018 ԹՎԱԿԱՆԻ ԲՅՈՒՋԵՈՒՄ ՓՈՓՈԽՈՒԹՅՈՒՆՆԵՐ ԿԱՏԱՐԵԼՈՒ ՄԱՍԻՆ: </w:t>
      </w:r>
      <w:r>
        <w:rPr>
          <w:rFonts w:ascii="GHEA Grapalat" w:hAnsi="GHEA Grapalat"/>
          <w:i/>
          <w:iCs/>
          <w:sz w:val="21"/>
          <w:szCs w:val="21"/>
        </w:rPr>
        <w:t xml:space="preserve">Զեկ. </w:t>
      </w:r>
      <w:hyperlink r:id="rId11" w:tgtFrame="employee" w:history="1">
        <w:r>
          <w:rPr>
            <w:rStyle w:val="a3"/>
            <w:rFonts w:ascii="GHEA Grapalat" w:hAnsi="GHEA Grapalat"/>
            <w:i/>
            <w:iCs/>
            <w:sz w:val="21"/>
            <w:szCs w:val="21"/>
          </w:rPr>
          <w:t>ՆՎԱՐԴ ՍԱՀԱԿՅԱՆ</w:t>
        </w:r>
      </w:hyperlink>
    </w:p>
    <w:p w:rsidR="00815364" w:rsidRDefault="00815364" w:rsidP="0081536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6. ՄԱՍԻՍ ՔԱՂԱՔԱՅԻՆ ՀԱԱՅՆՔԻՆ ՊԱՏԿԱՆՈՂ 0.65մ3 ՏԱՐՈՂՈՒԹՅԱՄԲ 35 ՀԱՏ ԱՂԲԱՐԿՂՆԵՐԸ, ԶԻԼ ՄՈԴԵԼԻ ԱՂԲԱՏԱՐ ԵՎ ԳԱԶ 31-10 ՏԻՊԻ ԱՎՏՈՄԵՔԵՆԱՆԵՐԸ ԱՆՀԱՏՈՒՅՑ ՕԳՏԱԳՈՐԾՄԱՆ ԻՐԱՎՈՒՆՔՈՎ ,,ՄԱՔՈՒՐ ՄԱՍԻՍ,, ՓԲԸ-ԻՆ ՏՐԱՄԱԴՐԵԼՈՒ ՄԱՍԻՆ: </w:t>
      </w:r>
      <w:r>
        <w:rPr>
          <w:rFonts w:ascii="GHEA Grapalat" w:hAnsi="GHEA Grapalat"/>
          <w:i/>
          <w:iCs/>
          <w:sz w:val="21"/>
          <w:szCs w:val="21"/>
        </w:rPr>
        <w:t xml:space="preserve">Զեկ. </w:t>
      </w:r>
      <w:hyperlink r:id="rId12" w:tgtFrame="employee" w:history="1">
        <w:r>
          <w:rPr>
            <w:rStyle w:val="a3"/>
            <w:rFonts w:ascii="GHEA Grapalat" w:hAnsi="GHEA Grapalat"/>
            <w:i/>
            <w:iCs/>
            <w:sz w:val="21"/>
            <w:szCs w:val="21"/>
          </w:rPr>
          <w:t>ԽԱՉԻԿ ԽԱՉԱՏՐՅԱՆ</w:t>
        </w:r>
      </w:hyperlink>
    </w:p>
    <w:p w:rsidR="00815364" w:rsidRDefault="00815364" w:rsidP="0081536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7. ՄԱՍԻՍ ՔԱՂԱՔԱՅԻՆ ՀԱՄԱՅՆՔԻ ԱՎԱԳԱՆՈՒ 2017 ԹՎԱԿԱՆԻ ՀՈԿՏԵՄԲԵՐԻ 10-Ի N 87-Ա ՈՐՈՇՄԱՆ ՀԱՎԵԼՎԱԾՈՒՄ ՓՈՓՈԽՈՒԹՅՈՒՆ ԿԱՏԱՐԵԼՈՒ ՄԱՍԻՆ: </w:t>
      </w:r>
      <w:r>
        <w:rPr>
          <w:rFonts w:ascii="GHEA Grapalat" w:hAnsi="GHEA Grapalat"/>
          <w:i/>
          <w:iCs/>
          <w:sz w:val="21"/>
          <w:szCs w:val="21"/>
        </w:rPr>
        <w:t xml:space="preserve">Զեկ. </w:t>
      </w:r>
      <w:hyperlink r:id="rId13" w:tgtFrame="employee" w:history="1">
        <w:r>
          <w:rPr>
            <w:rStyle w:val="a3"/>
            <w:rFonts w:ascii="GHEA Grapalat" w:hAnsi="GHEA Grapalat"/>
            <w:i/>
            <w:iCs/>
            <w:sz w:val="21"/>
            <w:szCs w:val="21"/>
          </w:rPr>
          <w:t>ԽԱՉԻԿ ԽԱՉԱՏՐՅԱՆ</w:t>
        </w:r>
      </w:hyperlink>
    </w:p>
    <w:p w:rsidR="00815364" w:rsidRDefault="00815364" w:rsidP="0081536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8. ՄԱՍԻՍ ՔԱՂԱՔԱՅԻՆ ՀԱՄԱՅՆՔԻ ՍԵՓԱԿԱՆՈՒԹՅՈՒՆ ՀԱՆԴԻՍԱՑՈՂ ՀԻՄՆԱԿԱՆ ԵՎ ՇՐՋԱՆԱՌՈՒ ՄԻՋՈՑՆԵՐԻ 2017 ԹՎԱԿԱՆԻ ԳՈՒՅՔԱԳՐՄԱՆ ԱՐԴՅՈՒՆՔՆԵՐԸ ՀԱՍՏԱՏԵԼՈՒ ՄԱՍԻՆ: </w:t>
      </w:r>
      <w:r>
        <w:rPr>
          <w:rFonts w:ascii="GHEA Grapalat" w:hAnsi="GHEA Grapalat"/>
          <w:i/>
          <w:iCs/>
          <w:sz w:val="21"/>
          <w:szCs w:val="21"/>
        </w:rPr>
        <w:t xml:space="preserve">Զեկ. </w:t>
      </w:r>
      <w:hyperlink r:id="rId14" w:tgtFrame="employee" w:history="1">
        <w:r>
          <w:rPr>
            <w:rStyle w:val="a3"/>
            <w:rFonts w:ascii="GHEA Grapalat" w:hAnsi="GHEA Grapalat"/>
            <w:i/>
            <w:iCs/>
            <w:sz w:val="21"/>
            <w:szCs w:val="21"/>
          </w:rPr>
          <w:t>ԳՆԵԼ ԱՊԻՆՅԱՆ</w:t>
        </w:r>
      </w:hyperlink>
    </w:p>
    <w:p w:rsidR="00815364" w:rsidRDefault="00815364" w:rsidP="0081536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9. ՕՐԻՆԱԿԱՆ ՃԱՆԱՉՎԱԾ ՏՆՏԵՍԱԿԱՆ ՇԻՆՈՒԹՅՈՒՆԸ ԵՎ ԴՐԱ ՍՊԱՍԱՐԿՄԱՆ ՈՒ ՊԱՀՊԱՆՄԱՆ ՀԱՄԱՐ ՕԳՏԱԳՈՐԾՎՈՂ ՏԱՐԱԾՔԸ ՈՒՂՂԱԿԻ ՎԱՃԱՌՔՈՎ ԱՆԴՐԱՆԻԿ ՄԻՔԱՅԵԼՅԱՆԻՆ ՕՏԱՐԵԼՈՒ ԹՈՒՅԼՏՎՈՒԹՅՈՒՆ ՏԱԼՈՒ ՄԱՍԻՆ:</w:t>
      </w:r>
      <w:r>
        <w:rPr>
          <w:rFonts w:ascii="GHEA Grapalat" w:hAnsi="GHEA Grapalat"/>
          <w:i/>
          <w:iCs/>
          <w:sz w:val="21"/>
          <w:szCs w:val="21"/>
        </w:rPr>
        <w:t xml:space="preserve">Զեկ. </w:t>
      </w:r>
      <w:hyperlink r:id="rId15" w:tgtFrame="employee" w:history="1">
        <w:r>
          <w:rPr>
            <w:rStyle w:val="a3"/>
            <w:rFonts w:ascii="GHEA Grapalat" w:hAnsi="GHEA Grapalat"/>
            <w:i/>
            <w:iCs/>
            <w:sz w:val="21"/>
            <w:szCs w:val="21"/>
          </w:rPr>
          <w:t>ՎԻՏՅԱ ԱԶԱՏԽԱՆՅԱՆ</w:t>
        </w:r>
      </w:hyperlink>
    </w:p>
    <w:p w:rsidR="00815364" w:rsidRDefault="00815364" w:rsidP="0081536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10. ՀՐԱՆՏ ԹՈՒՄԱՆՅԱՆԻՆ ՊԱՏԿԱՆՈՂ ՇԻՆՈՒԹՅԱՆ ԶԲԱՂԵՑՐԱԾ ՀՈՂԱՏԱՐԱԾՔԻ ՕՏԱՐՄԱՆ ԹՈՒՅԼՏՎՈՒԹՅՈՒՆ ՏԱԼՈՒ ՄԱՍԻՆ: </w:t>
      </w:r>
      <w:r>
        <w:rPr>
          <w:rFonts w:ascii="GHEA Grapalat" w:hAnsi="GHEA Grapalat"/>
          <w:i/>
          <w:iCs/>
          <w:sz w:val="21"/>
          <w:szCs w:val="21"/>
        </w:rPr>
        <w:t xml:space="preserve">Զեկ. </w:t>
      </w:r>
      <w:hyperlink r:id="rId16" w:tgtFrame="employee" w:history="1">
        <w:r>
          <w:rPr>
            <w:rStyle w:val="a3"/>
            <w:rFonts w:ascii="GHEA Grapalat" w:hAnsi="GHEA Grapalat"/>
            <w:i/>
            <w:iCs/>
            <w:sz w:val="21"/>
            <w:szCs w:val="21"/>
          </w:rPr>
          <w:t>ՎԻՏՅԱ ԱԶԱՏԽԱՆՅԱՆ</w:t>
        </w:r>
      </w:hyperlink>
    </w:p>
    <w:p w:rsidR="00815364" w:rsidRDefault="00815364" w:rsidP="0081536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11. ՎԱՐԴԱՆ ԱԲԳԱՐՅԱՆԻՆ ՊԱՏԿԱՆՈՂ ՀԱՍԱՐԱԿԱԿԱԿՆ ՏԱՐԱԾՔԻ ՕՏԱՐՄԱՆ ԹՈՒՅԼՏՎՈՒԹՅՈՒՆ ՏԱԼՈՒ ՄԱՍԻՆ: </w:t>
      </w:r>
      <w:r>
        <w:rPr>
          <w:rFonts w:ascii="GHEA Grapalat" w:hAnsi="GHEA Grapalat"/>
          <w:i/>
          <w:iCs/>
          <w:sz w:val="21"/>
          <w:szCs w:val="21"/>
        </w:rPr>
        <w:t xml:space="preserve">Զեկ. </w:t>
      </w:r>
      <w:hyperlink r:id="rId17" w:tgtFrame="employee" w:history="1">
        <w:r>
          <w:rPr>
            <w:rStyle w:val="a3"/>
            <w:rFonts w:ascii="GHEA Grapalat" w:hAnsi="GHEA Grapalat"/>
            <w:i/>
            <w:iCs/>
            <w:sz w:val="21"/>
            <w:szCs w:val="21"/>
          </w:rPr>
          <w:t>ՎԻՏՅԱ ԱԶԱՏԽԱՆՅԱՆ</w:t>
        </w:r>
      </w:hyperlink>
    </w:p>
    <w:p w:rsidR="00815364" w:rsidRDefault="00815364" w:rsidP="0081536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12. ԳԵՂԱՄ ՍԱՐԳՍՅԱՆԻՆ ԵՎ ԻՐ ԸՆՏԱՆԻՔԻՆ ՆՎԻՐԱՏՎՈՒԹՅԱՄԲ ԲՆԱԿԱՐԱՆ ՕՏԱՐԵԼՈՒ ՄԱՍԻՆ: </w:t>
      </w:r>
      <w:r>
        <w:rPr>
          <w:rFonts w:ascii="GHEA Grapalat" w:hAnsi="GHEA Grapalat"/>
          <w:i/>
          <w:iCs/>
          <w:sz w:val="21"/>
          <w:szCs w:val="21"/>
        </w:rPr>
        <w:t xml:space="preserve">Զեկ. </w:t>
      </w:r>
      <w:hyperlink r:id="rId18" w:tgtFrame="employee" w:history="1">
        <w:r>
          <w:rPr>
            <w:rStyle w:val="a3"/>
            <w:rFonts w:ascii="GHEA Grapalat" w:hAnsi="GHEA Grapalat"/>
            <w:i/>
            <w:iCs/>
            <w:sz w:val="21"/>
            <w:szCs w:val="21"/>
          </w:rPr>
          <w:t>ՎԻՏՅԱ ԱԶԱՏԽԱՆՅԱՆ</w:t>
        </w:r>
      </w:hyperlink>
    </w:p>
    <w:p w:rsidR="00815364" w:rsidRDefault="00815364" w:rsidP="0081536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13. ՀԱՅԱՍՏԱՆԻ ՀԱՆՐԱՊԵՏՈՒԹՅԱՆ ՄԱՍԻՍ ՔԱՂԱՔԱՅԻՆ ՀԱՄԱՅՆՔԻ ՍԵՓԱԿԱՆՈՒԹՅՈՒՆ ՀԱՆԴԻՍԱՑՈՂ ՀՈՂԵՐԸ ԱՃՈՒՐԴ-ՎԱՃԱՌՔԻ ՄԻՋՈՑՈՎ ՕՏԱՐԵԼՈՒ ՄԱՍԻՆ: </w:t>
      </w:r>
      <w:r>
        <w:rPr>
          <w:rFonts w:ascii="GHEA Grapalat" w:hAnsi="GHEA Grapalat"/>
          <w:i/>
          <w:iCs/>
          <w:sz w:val="21"/>
          <w:szCs w:val="21"/>
        </w:rPr>
        <w:t xml:space="preserve">Զեկ. </w:t>
      </w:r>
      <w:hyperlink r:id="rId19" w:tgtFrame="employee" w:history="1">
        <w:r>
          <w:rPr>
            <w:rStyle w:val="a3"/>
            <w:rFonts w:ascii="GHEA Grapalat" w:hAnsi="GHEA Grapalat"/>
            <w:i/>
            <w:iCs/>
            <w:sz w:val="21"/>
            <w:szCs w:val="21"/>
          </w:rPr>
          <w:t>ՎԻՏՅԱ ԱԶԱՏԽԱՆՅԱՆ</w:t>
        </w:r>
      </w:hyperlink>
    </w:p>
    <w:p w:rsidR="00815364" w:rsidRDefault="00815364" w:rsidP="0081536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14. ՀԱՄԲԱՐՁՈՒՄ ՀՈՎՀԱՆՆԻՍՅԱՆԻՆ ՄԱՐԶԱԴՊՐՈՑԻ ՇԵՆՔԻՑ ԱՆՀԱՏՈՒՅՑ ՕԳՏԱԳՈՐԾՄԱՆ ԻՐԱՎՈՒՆՔՈՎ ՏԱՐԱԾՔ ՏՐԱՄԱԴՐԵԼՈՒ ՄԱՍԻՆ: </w:t>
      </w:r>
      <w:r>
        <w:rPr>
          <w:rFonts w:ascii="GHEA Grapalat" w:hAnsi="GHEA Grapalat"/>
          <w:i/>
          <w:iCs/>
          <w:sz w:val="21"/>
          <w:szCs w:val="21"/>
        </w:rPr>
        <w:t xml:space="preserve">Զեկ. </w:t>
      </w:r>
      <w:hyperlink r:id="rId20" w:tgtFrame="employee" w:history="1">
        <w:r>
          <w:rPr>
            <w:rStyle w:val="a3"/>
            <w:rFonts w:ascii="GHEA Grapalat" w:hAnsi="GHEA Grapalat"/>
            <w:i/>
            <w:iCs/>
            <w:sz w:val="21"/>
            <w:szCs w:val="21"/>
          </w:rPr>
          <w:t>ՎԻՏՅԱ ԱԶԱՏԽԱՆՅԱՆ</w:t>
        </w:r>
      </w:hyperlink>
    </w:p>
    <w:p w:rsidR="00815364" w:rsidRDefault="00815364" w:rsidP="0081536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15. ԿԱՌՈՒՑԱՊԱՏՄԱՆ ԻՐԱՎՈՒՆՔՈՎ ՀՈՂԱՏԱՐԱԾՔՆԵՐԸ ԱՆՀԱՏՈՒՅՑ ,,ՄԱՍԻՍԻ ԶԱՐԳԱՑՄԱՆ ՀԻՄՆԱԴՐԱՄ,,-ԻՆ ՏՐԱՄԱԴՐԵԼՈՒ ՄԱՍԻՆ:</w:t>
      </w:r>
      <w:r>
        <w:rPr>
          <w:rFonts w:ascii="Calibri" w:hAnsi="Calibri" w:cs="Calibri"/>
          <w:sz w:val="18"/>
          <w:szCs w:val="18"/>
        </w:rPr>
        <w:t>  </w:t>
      </w:r>
      <w:r>
        <w:rPr>
          <w:rFonts w:ascii="GHEA Grapalat" w:hAnsi="GHEA Grapalat"/>
          <w:i/>
          <w:iCs/>
          <w:sz w:val="21"/>
          <w:szCs w:val="21"/>
        </w:rPr>
        <w:t xml:space="preserve">Զեկ. </w:t>
      </w:r>
      <w:hyperlink r:id="rId21" w:tgtFrame="employee" w:history="1">
        <w:r>
          <w:rPr>
            <w:rStyle w:val="a3"/>
            <w:rFonts w:ascii="GHEA Grapalat" w:hAnsi="GHEA Grapalat"/>
            <w:i/>
            <w:iCs/>
            <w:sz w:val="21"/>
            <w:szCs w:val="21"/>
          </w:rPr>
          <w:t>ՎԻՏՅԱ ԱԶԱՏԽԱՆՅԱՆ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659"/>
        <w:gridCol w:w="1226"/>
      </w:tblGrid>
      <w:tr w:rsidR="00815364" w:rsidTr="00815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364" w:rsidRDefault="0081536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815364" w:rsidRDefault="0081536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15364" w:rsidRDefault="0081536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815364" w:rsidRDefault="00815364" w:rsidP="0081536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01-Ա/</w:t>
      </w:r>
    </w:p>
    <w:p w:rsidR="00815364" w:rsidRDefault="00815364" w:rsidP="0081536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ՄԱՍԻՍ ՔԱՂԱՔԱՅԻՆ ՀԱՄԱՅՆՔԻ 2013 ԹՎԱԿԱՆԻ ՀՈՒՆԻՍԻ 14-Ի N28-Ա ՈՐՈՇՄԱՄԲ ՀԱՍՏԱՏՎԱԾ ԿԱՆՈՆԱԴՐՈՒԹՅԱՆ ՄԵՋ ԼՐԱՑՈՒՄ ԿԱՏԱՐԵԼՈՒ ՄԱՍԻՆ</w:t>
      </w:r>
    </w:p>
    <w:p w:rsidR="00815364" w:rsidRDefault="00815364" w:rsidP="00815364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2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ԼՈՒՍԻՆԵ ԱՍՏԱԲԱՑՅԱՆ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815364" w:rsidRDefault="00815364" w:rsidP="0081536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lastRenderedPageBreak/>
        <w:t>Ղեկավարվելով ,,Տեղական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ինքնակառավարման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</w:rPr>
        <w:t xml:space="preserve">,, </w:t>
      </w:r>
      <w:r>
        <w:rPr>
          <w:rFonts w:ascii="GHEA Grapalat" w:hAnsi="GHEA Grapalat" w:cs="GHEA Grapalat"/>
          <w:sz w:val="18"/>
          <w:szCs w:val="18"/>
        </w:rPr>
        <w:t>Հայաստանի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Հանրապետության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օրենքի</w:t>
      </w:r>
      <w:r>
        <w:rPr>
          <w:rFonts w:ascii="GHEA Grapalat" w:hAnsi="GHEA Grapalat"/>
          <w:sz w:val="18"/>
          <w:szCs w:val="18"/>
        </w:rPr>
        <w:t xml:space="preserve"> 57-</w:t>
      </w:r>
      <w:r>
        <w:rPr>
          <w:rFonts w:ascii="GHEA Grapalat" w:hAnsi="GHEA Grapalat" w:cs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հոդվածի</w:t>
      </w:r>
      <w:r>
        <w:rPr>
          <w:rFonts w:ascii="GHEA Grapalat" w:hAnsi="GHEA Grapalat"/>
          <w:sz w:val="18"/>
          <w:szCs w:val="18"/>
        </w:rPr>
        <w:t xml:space="preserve"> 9-</w:t>
      </w:r>
      <w:r>
        <w:rPr>
          <w:rFonts w:ascii="GHEA Grapalat" w:hAnsi="GHEA Grapalat" w:cs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մասի</w:t>
      </w:r>
      <w:r>
        <w:rPr>
          <w:rFonts w:ascii="GHEA Grapalat" w:hAnsi="GHEA Grapalat"/>
          <w:sz w:val="18"/>
          <w:szCs w:val="18"/>
        </w:rPr>
        <w:t>, ,,</w:t>
      </w:r>
      <w:r>
        <w:rPr>
          <w:rFonts w:ascii="GHEA Grapalat" w:hAnsi="GHEA Grapalat" w:cs="GHEA Grapalat"/>
          <w:sz w:val="18"/>
          <w:szCs w:val="18"/>
        </w:rPr>
        <w:t>Իրավական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ակտերի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</w:rPr>
        <w:t xml:space="preserve">,, </w:t>
      </w:r>
      <w:r>
        <w:rPr>
          <w:rFonts w:ascii="GHEA Grapalat" w:hAnsi="GHEA Grapalat" w:cs="GHEA Grapalat"/>
          <w:sz w:val="18"/>
          <w:szCs w:val="18"/>
        </w:rPr>
        <w:t>Հայաստանի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Հանրապետության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օրենքի</w:t>
      </w:r>
      <w:r>
        <w:rPr>
          <w:rFonts w:ascii="GHEA Grapalat" w:hAnsi="GHEA Grapalat"/>
          <w:sz w:val="18"/>
          <w:szCs w:val="18"/>
        </w:rPr>
        <w:t xml:space="preserve"> 70-</w:t>
      </w:r>
      <w:r>
        <w:rPr>
          <w:rFonts w:ascii="GHEA Grapalat" w:hAnsi="GHEA Grapalat" w:cs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հոդվածի</w:t>
      </w:r>
      <w:r>
        <w:rPr>
          <w:rFonts w:ascii="GHEA Grapalat" w:hAnsi="GHEA Grapalat"/>
          <w:sz w:val="18"/>
          <w:szCs w:val="18"/>
        </w:rPr>
        <w:t xml:space="preserve"> 3-</w:t>
      </w:r>
      <w:r>
        <w:rPr>
          <w:rFonts w:ascii="GHEA Grapalat" w:hAnsi="GHEA Grapalat" w:cs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մասի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պահանջներով</w:t>
      </w:r>
      <w:r>
        <w:rPr>
          <w:rFonts w:ascii="GHEA Grapalat" w:hAnsi="GHEA Grapalat"/>
          <w:sz w:val="18"/>
          <w:szCs w:val="18"/>
        </w:rPr>
        <w:t xml:space="preserve">, </w:t>
      </w:r>
      <w:r>
        <w:rPr>
          <w:rFonts w:ascii="GHEA Grapalat" w:hAnsi="GHEA Grapalat" w:cs="GHEA Grapalat"/>
          <w:sz w:val="18"/>
          <w:szCs w:val="18"/>
        </w:rPr>
        <w:t>ելնելով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անհրաժեշ</w:t>
      </w:r>
      <w:r>
        <w:rPr>
          <w:rFonts w:ascii="GHEA Grapalat" w:hAnsi="GHEA Grapalat"/>
          <w:sz w:val="18"/>
          <w:szCs w:val="18"/>
        </w:rPr>
        <w:t>տությունից՝</w:t>
      </w:r>
      <w:r>
        <w:rPr>
          <w:rFonts w:ascii="Calibri" w:hAnsi="Calibri" w:cs="Calibri"/>
          <w:sz w:val="18"/>
          <w:szCs w:val="18"/>
        </w:rPr>
        <w:t> </w:t>
      </w:r>
      <w:r>
        <w:rPr>
          <w:rStyle w:val="a5"/>
          <w:rFonts w:ascii="GHEA Grapalat" w:hAnsi="GHEA Grapalat"/>
          <w:sz w:val="18"/>
          <w:szCs w:val="18"/>
        </w:rPr>
        <w:t>Մասիս քաղաքային</w:t>
      </w:r>
      <w:r>
        <w:rPr>
          <w:rStyle w:val="a5"/>
          <w:rFonts w:ascii="Calibri" w:hAnsi="Calibri" w:cs="Calibri"/>
          <w:sz w:val="18"/>
          <w:szCs w:val="18"/>
        </w:rPr>
        <w:t> </w:t>
      </w:r>
      <w:r>
        <w:rPr>
          <w:rStyle w:val="a5"/>
          <w:rFonts w:ascii="GHEA Grapalat" w:hAnsi="GHEA Grapalat" w:cs="GHEA Grapalat"/>
          <w:sz w:val="18"/>
          <w:szCs w:val="18"/>
        </w:rPr>
        <w:t>համայնքի</w:t>
      </w:r>
      <w:r>
        <w:rPr>
          <w:rStyle w:val="a5"/>
          <w:rFonts w:ascii="Calibri" w:hAnsi="Calibri" w:cs="Calibri"/>
          <w:sz w:val="18"/>
          <w:szCs w:val="18"/>
        </w:rPr>
        <w:t> </w:t>
      </w:r>
      <w:r>
        <w:rPr>
          <w:rStyle w:val="a5"/>
          <w:rFonts w:ascii="GHEA Grapalat" w:hAnsi="GHEA Grapalat" w:cs="GHEA Grapalat"/>
          <w:sz w:val="18"/>
          <w:szCs w:val="18"/>
        </w:rPr>
        <w:t>ավագանին</w:t>
      </w:r>
      <w:r>
        <w:rPr>
          <w:rStyle w:val="a5"/>
          <w:rFonts w:ascii="Calibri" w:hAnsi="Calibri" w:cs="Calibri"/>
          <w:sz w:val="18"/>
          <w:szCs w:val="18"/>
        </w:rPr>
        <w:t> </w:t>
      </w:r>
      <w:r>
        <w:rPr>
          <w:rStyle w:val="a5"/>
          <w:rFonts w:ascii="GHEA Grapalat" w:hAnsi="GHEA Grapalat" w:cs="GHEA Grapalat"/>
          <w:sz w:val="18"/>
          <w:szCs w:val="18"/>
        </w:rPr>
        <w:t>որոշում</w:t>
      </w:r>
      <w:r>
        <w:rPr>
          <w:rStyle w:val="a5"/>
          <w:rFonts w:ascii="Calibri" w:hAnsi="Calibri" w:cs="Calibri"/>
          <w:sz w:val="18"/>
          <w:szCs w:val="18"/>
        </w:rPr>
        <w:t> </w:t>
      </w:r>
      <w:r>
        <w:rPr>
          <w:rStyle w:val="a5"/>
          <w:rFonts w:ascii="GHEA Grapalat" w:hAnsi="GHEA Grapalat" w:cs="GHEA Grapalat"/>
          <w:sz w:val="18"/>
          <w:szCs w:val="18"/>
        </w:rPr>
        <w:t>է</w:t>
      </w:r>
      <w:r>
        <w:rPr>
          <w:rStyle w:val="a5"/>
          <w:rFonts w:ascii="GHEA Grapalat" w:hAnsi="GHEA Grapalat"/>
          <w:sz w:val="18"/>
          <w:szCs w:val="18"/>
        </w:rPr>
        <w:t>.</w:t>
      </w:r>
    </w:p>
    <w:p w:rsidR="00815364" w:rsidRDefault="00815364" w:rsidP="00815364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815364" w:rsidRDefault="00815364" w:rsidP="0081536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1.Մասիս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քաղաքային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համայնքի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ավագանու</w:t>
      </w:r>
      <w:r>
        <w:rPr>
          <w:rFonts w:ascii="GHEA Grapalat" w:hAnsi="GHEA Grapalat"/>
          <w:sz w:val="18"/>
          <w:szCs w:val="18"/>
        </w:rPr>
        <w:t xml:space="preserve"> 2013 </w:t>
      </w:r>
      <w:r>
        <w:rPr>
          <w:rFonts w:ascii="GHEA Grapalat" w:hAnsi="GHEA Grapalat" w:cs="GHEA Grapalat"/>
          <w:sz w:val="18"/>
          <w:szCs w:val="18"/>
        </w:rPr>
        <w:t>թվականի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հունիսի</w:t>
      </w:r>
      <w:r>
        <w:rPr>
          <w:rFonts w:ascii="GHEA Grapalat" w:hAnsi="GHEA Grapalat"/>
          <w:sz w:val="18"/>
          <w:szCs w:val="18"/>
        </w:rPr>
        <w:t xml:space="preserve"> 14-</w:t>
      </w:r>
      <w:r>
        <w:rPr>
          <w:rFonts w:ascii="GHEA Grapalat" w:hAnsi="GHEA Grapalat" w:cs="GHEA Grapalat"/>
          <w:sz w:val="18"/>
          <w:szCs w:val="18"/>
        </w:rPr>
        <w:t>ի</w:t>
      </w:r>
      <w:r>
        <w:rPr>
          <w:rFonts w:ascii="Calibri" w:hAnsi="Calibri" w:cs="Calibri"/>
          <w:sz w:val="18"/>
          <w:szCs w:val="18"/>
        </w:rPr>
        <w:t>  </w:t>
      </w:r>
      <w:r>
        <w:rPr>
          <w:rFonts w:ascii="GHEA Grapalat" w:hAnsi="GHEA Grapalat"/>
          <w:sz w:val="18"/>
          <w:szCs w:val="18"/>
        </w:rPr>
        <w:t>,,</w:t>
      </w:r>
      <w:r>
        <w:rPr>
          <w:rFonts w:ascii="GHEA Grapalat" w:hAnsi="GHEA Grapalat" w:cs="GHEA Grapalat"/>
          <w:sz w:val="18"/>
          <w:szCs w:val="18"/>
        </w:rPr>
        <w:t>Մասիսի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քաղաքապետարանի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աշխատակազմ</w:t>
      </w:r>
      <w:r>
        <w:rPr>
          <w:rFonts w:ascii="GHEA Grapalat" w:hAnsi="GHEA Grapalat"/>
          <w:sz w:val="18"/>
          <w:szCs w:val="18"/>
        </w:rPr>
        <w:t xml:space="preserve">,, </w:t>
      </w:r>
      <w:r>
        <w:rPr>
          <w:rFonts w:ascii="GHEA Grapalat" w:hAnsi="GHEA Grapalat" w:cs="GHEA Grapalat"/>
          <w:sz w:val="18"/>
          <w:szCs w:val="18"/>
        </w:rPr>
        <w:t>համայնքային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կառավարչական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հիմնարկի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կանոնադրությունը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խմբագրությամբ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հաստատելու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</w:rPr>
        <w:t>,, N28-</w:t>
      </w:r>
      <w:r>
        <w:rPr>
          <w:rFonts w:ascii="GHEA Grapalat" w:hAnsi="GHEA Grapalat" w:cs="GHEA Grapalat"/>
          <w:sz w:val="18"/>
          <w:szCs w:val="18"/>
        </w:rPr>
        <w:t>Ա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որոշմամբ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հաստատված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կանոնադրության</w:t>
      </w:r>
      <w:r>
        <w:rPr>
          <w:rFonts w:ascii="GHEA Grapalat" w:hAnsi="GHEA Grapalat"/>
          <w:sz w:val="18"/>
          <w:szCs w:val="18"/>
        </w:rPr>
        <w:t xml:space="preserve"> 1.17. </w:t>
      </w:r>
      <w:r>
        <w:rPr>
          <w:rFonts w:ascii="GHEA Grapalat" w:hAnsi="GHEA Grapalat" w:cs="GHEA Grapalat"/>
          <w:sz w:val="18"/>
          <w:szCs w:val="18"/>
        </w:rPr>
        <w:t>կետում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գրառված</w:t>
      </w:r>
      <w:r>
        <w:rPr>
          <w:rFonts w:ascii="GHEA Grapalat" w:hAnsi="GHEA Grapalat"/>
          <w:sz w:val="18"/>
          <w:szCs w:val="18"/>
        </w:rPr>
        <w:t xml:space="preserve"> ,,-</w:t>
      </w:r>
      <w:r>
        <w:rPr>
          <w:rFonts w:ascii="GHEA Grapalat" w:hAnsi="GHEA Grapalat" w:cs="GHEA Grapalat"/>
          <w:sz w:val="18"/>
          <w:szCs w:val="18"/>
        </w:rPr>
        <w:t>Համա</w:t>
      </w:r>
      <w:r>
        <w:rPr>
          <w:rFonts w:ascii="GHEA Grapalat" w:hAnsi="GHEA Grapalat"/>
          <w:sz w:val="18"/>
          <w:szCs w:val="18"/>
        </w:rPr>
        <w:t>յնքի ղեկավարի օգնական,,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բառերից</w:t>
      </w:r>
      <w:r>
        <w:rPr>
          <w:rFonts w:ascii="GHEA Grapalat" w:hAnsi="GHEA Grapalat"/>
          <w:sz w:val="18"/>
          <w:szCs w:val="18"/>
        </w:rPr>
        <w:t xml:space="preserve"> /6-</w:t>
      </w:r>
      <w:r>
        <w:rPr>
          <w:rFonts w:ascii="GHEA Grapalat" w:hAnsi="GHEA Grapalat" w:cs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տողից</w:t>
      </w:r>
      <w:r>
        <w:rPr>
          <w:rFonts w:ascii="GHEA Grapalat" w:hAnsi="GHEA Grapalat"/>
          <w:sz w:val="18"/>
          <w:szCs w:val="18"/>
        </w:rPr>
        <w:t xml:space="preserve">/ </w:t>
      </w:r>
      <w:r>
        <w:rPr>
          <w:rFonts w:ascii="GHEA Grapalat" w:hAnsi="GHEA Grapalat" w:cs="GHEA Grapalat"/>
          <w:sz w:val="18"/>
          <w:szCs w:val="18"/>
        </w:rPr>
        <w:t>հետո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լրացնել</w:t>
      </w:r>
      <w:r>
        <w:rPr>
          <w:rFonts w:ascii="GHEA Grapalat" w:hAnsi="GHEA Grapalat"/>
          <w:sz w:val="18"/>
          <w:szCs w:val="18"/>
        </w:rPr>
        <w:t xml:space="preserve"> ,,-</w:t>
      </w:r>
      <w:r>
        <w:rPr>
          <w:rFonts w:ascii="GHEA Grapalat" w:hAnsi="GHEA Grapalat" w:cs="GHEA Grapalat"/>
          <w:sz w:val="18"/>
          <w:szCs w:val="18"/>
        </w:rPr>
        <w:t>Համայնքի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ղեկավարի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օգնական</w:t>
      </w:r>
      <w:r>
        <w:rPr>
          <w:rFonts w:ascii="GHEA Grapalat" w:hAnsi="GHEA Grapalat"/>
          <w:sz w:val="18"/>
          <w:szCs w:val="18"/>
        </w:rPr>
        <w:t>,-</w:t>
      </w:r>
      <w:r>
        <w:rPr>
          <w:rFonts w:ascii="GHEA Grapalat" w:hAnsi="GHEA Grapalat" w:cs="GHEA Grapalat"/>
          <w:sz w:val="18"/>
          <w:szCs w:val="18"/>
        </w:rPr>
        <w:t>Համայնքի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ղեկավարի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օգնական</w:t>
      </w:r>
      <w:r>
        <w:rPr>
          <w:rFonts w:ascii="GHEA Grapalat" w:hAnsi="GHEA Grapalat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>-</w:t>
      </w:r>
      <w:r>
        <w:rPr>
          <w:rFonts w:ascii="GHEA Grapalat" w:hAnsi="GHEA Grapalat" w:cs="GHEA Grapalat"/>
          <w:sz w:val="18"/>
          <w:szCs w:val="18"/>
        </w:rPr>
        <w:t>Տնտեսական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զարգացման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հարցերով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պատասխանատու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>/</w:t>
      </w:r>
      <w:r>
        <w:rPr>
          <w:rFonts w:ascii="GHEA Grapalat" w:hAnsi="GHEA Grapalat" w:cs="GHEA Grapalat"/>
          <w:sz w:val="18"/>
          <w:szCs w:val="18"/>
        </w:rPr>
        <w:t>ՏԶՊ</w:t>
      </w:r>
      <w:r>
        <w:rPr>
          <w:rFonts w:ascii="GHEA Grapalat" w:hAnsi="GHEA Grapalat"/>
          <w:sz w:val="18"/>
          <w:szCs w:val="18"/>
        </w:rPr>
        <w:t xml:space="preserve">/,, </w:t>
      </w:r>
      <w:r>
        <w:rPr>
          <w:rFonts w:ascii="GHEA Grapalat" w:hAnsi="GHEA Grapalat" w:cs="GHEA Grapalat"/>
          <w:sz w:val="18"/>
          <w:szCs w:val="18"/>
        </w:rPr>
        <w:t>բառերը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հերթական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տողերով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</w:rPr>
        <w:t xml:space="preserve"> 6-</w:t>
      </w:r>
      <w:r>
        <w:rPr>
          <w:rFonts w:ascii="GHEA Grapalat" w:hAnsi="GHEA Grapalat" w:cs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բաժնից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հետո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լրացնել</w:t>
      </w:r>
      <w:r>
        <w:rPr>
          <w:rFonts w:ascii="GHEA Grapalat" w:hAnsi="GHEA Grapalat"/>
          <w:sz w:val="18"/>
          <w:szCs w:val="18"/>
        </w:rPr>
        <w:t>.</w:t>
      </w:r>
    </w:p>
    <w:p w:rsidR="00815364" w:rsidRDefault="00815364" w:rsidP="0081536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,,6.1 ՏՆՏԵՍԱԿԱՆ ԶԱՐԳԱՑՄԱՆ ՀԱՐՑԵՐՈՎ ՊԱՏԱՍԽԱՆԱՏՈՒ /ՏԶՊ/</w:t>
      </w:r>
    </w:p>
    <w:p w:rsidR="00815364" w:rsidRDefault="00815364" w:rsidP="0081536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6.1.1 Աջակցել համայնքապետին մշակելու ՏՏԶՊ-ն՝ ՏԻՄ, մասնավոր հատվածի և քաղաքացիական հասարակության դերակատարների հետ համատեղ:</w:t>
      </w:r>
    </w:p>
    <w:p w:rsidR="00815364" w:rsidRDefault="00815364" w:rsidP="0081536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6.1.2 Համապատասխանեցնել ՏՏԶՊ-ն առկա այլ փաստաթղթերի հետ,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նեառյալ՝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մշակված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ռազմավարություններ</w:t>
      </w:r>
      <w:r>
        <w:rPr>
          <w:rFonts w:ascii="GHEA Grapalat" w:hAnsi="GHEA Grapalat"/>
          <w:sz w:val="18"/>
          <w:szCs w:val="18"/>
        </w:rPr>
        <w:t xml:space="preserve">, </w:t>
      </w:r>
      <w:r>
        <w:rPr>
          <w:rFonts w:ascii="GHEA Grapalat" w:hAnsi="GHEA Grapalat" w:cs="GHEA Grapalat"/>
          <w:sz w:val="18"/>
          <w:szCs w:val="18"/>
        </w:rPr>
        <w:t>ծրագրեր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մասնավոր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հատվ</w:t>
      </w:r>
      <w:r>
        <w:rPr>
          <w:rFonts w:ascii="GHEA Grapalat" w:hAnsi="GHEA Grapalat"/>
          <w:sz w:val="18"/>
          <w:szCs w:val="18"/>
        </w:rPr>
        <w:t>ածի պլաններ:</w:t>
      </w:r>
    </w:p>
    <w:p w:rsidR="00815364" w:rsidRDefault="00815364" w:rsidP="0081536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6.1.3 Իրականացնել տեղական տնտեսական վերլուծություններ հետևյալ թեմաաների շրջանակներում՝ տեղական համագործակցություն, ֆինանսների հասանելիություն, տնտեսության կառուցվածք, ենթակառուցվածքներ և ընթացակարգեր, մարդկային կապիտալ, </w:t>
      </w:r>
      <w:r>
        <w:rPr>
          <w:rFonts w:ascii="GHEA Grapalat" w:hAnsi="GHEA Grapalat"/>
          <w:sz w:val="18"/>
          <w:szCs w:val="18"/>
          <w:lang w:val="en-US"/>
        </w:rPr>
        <w:t>արտաքին</w:t>
      </w:r>
      <w:r>
        <w:rPr>
          <w:rFonts w:ascii="Calibri" w:hAnsi="Calibri" w:cs="Calibri"/>
          <w:sz w:val="18"/>
          <w:szCs w:val="18"/>
          <w:lang w:val="en-US"/>
        </w:rPr>
        <w:t> </w:t>
      </w:r>
      <w:r>
        <w:rPr>
          <w:rFonts w:ascii="GHEA Grapalat" w:hAnsi="GHEA Grapalat" w:cs="GHEA Grapalat"/>
          <w:sz w:val="18"/>
          <w:szCs w:val="18"/>
          <w:lang w:val="en-US"/>
        </w:rPr>
        <w:t>դիրքավորում</w:t>
      </w:r>
      <w:r>
        <w:rPr>
          <w:rFonts w:ascii="Calibri" w:hAnsi="Calibri" w:cs="Calibri"/>
          <w:sz w:val="18"/>
          <w:szCs w:val="18"/>
          <w:lang w:val="en-US"/>
        </w:rPr>
        <w:t> </w:t>
      </w:r>
      <w:r>
        <w:rPr>
          <w:rFonts w:ascii="GHEA Grapalat" w:hAnsi="GHEA Grapalat" w:cs="GHEA Grapalat"/>
          <w:sz w:val="18"/>
          <w:szCs w:val="18"/>
          <w:lang w:val="en-US"/>
        </w:rPr>
        <w:t>և</w:t>
      </w:r>
      <w:r>
        <w:rPr>
          <w:rFonts w:ascii="Calibri" w:hAnsi="Calibri" w:cs="Calibri"/>
          <w:sz w:val="18"/>
          <w:szCs w:val="18"/>
          <w:lang w:val="en-US"/>
        </w:rPr>
        <w:t> </w:t>
      </w:r>
      <w:r>
        <w:rPr>
          <w:rFonts w:ascii="GHEA Grapalat" w:hAnsi="GHEA Grapalat" w:cs="GHEA Grapalat"/>
          <w:sz w:val="18"/>
          <w:szCs w:val="18"/>
          <w:lang w:val="en-US"/>
        </w:rPr>
        <w:t>մ</w:t>
      </w:r>
      <w:r>
        <w:rPr>
          <w:rFonts w:ascii="GHEA Grapalat" w:hAnsi="GHEA Grapalat"/>
          <w:sz w:val="18"/>
          <w:szCs w:val="18"/>
          <w:lang w:val="en-US"/>
        </w:rPr>
        <w:t>արքեթինգ:</w:t>
      </w:r>
    </w:p>
    <w:p w:rsidR="00815364" w:rsidRDefault="00815364" w:rsidP="0081536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6.1.4 Նպաստել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տնտեսական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զարգացման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ընդհանուր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տեսլականի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նպատակների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ձևակերպմանը</w:t>
      </w:r>
      <w:r>
        <w:rPr>
          <w:rFonts w:ascii="GHEA Grapalat" w:hAnsi="GHEA Grapalat"/>
          <w:sz w:val="18"/>
          <w:szCs w:val="18"/>
        </w:rPr>
        <w:t xml:space="preserve">, </w:t>
      </w:r>
      <w:r>
        <w:rPr>
          <w:rFonts w:ascii="GHEA Grapalat" w:hAnsi="GHEA Grapalat" w:cs="GHEA Grapalat"/>
          <w:sz w:val="18"/>
          <w:szCs w:val="18"/>
        </w:rPr>
        <w:t>ինչպես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նաև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գործողությունների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ու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նախագծերի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սահմանմանը</w:t>
      </w:r>
      <w:r>
        <w:rPr>
          <w:rFonts w:ascii="GHEA Grapalat" w:hAnsi="GHEA Grapalat"/>
          <w:sz w:val="18"/>
          <w:szCs w:val="18"/>
        </w:rPr>
        <w:t>:</w:t>
      </w:r>
    </w:p>
    <w:p w:rsidR="00815364" w:rsidRDefault="00815364" w:rsidP="0081536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6.1.5 Համակարգել գործողությունների պլանի մշակման և իրականացման գործընթացը՝ առկա բյուջեի և համայնքապետարանի կողմից սահմանված առաջնահերթությունների շրջանակներում:</w:t>
      </w:r>
    </w:p>
    <w:p w:rsidR="00815364" w:rsidRDefault="00815364" w:rsidP="0081536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6.1.6 Ձեռնարկել վերլուծություն տնտեսական և ձեռնարկատիրության զարգացման ուղղությունների բացահայտման նպատակով և մշակել ռազմավարություն՝ այդ հնարավորությունների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հետագա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զարգացման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ուղղությամբ</w:t>
      </w:r>
      <w:r>
        <w:rPr>
          <w:rFonts w:ascii="GHEA Grapalat" w:hAnsi="GHEA Grapalat"/>
          <w:sz w:val="18"/>
          <w:szCs w:val="18"/>
        </w:rPr>
        <w:t>:</w:t>
      </w:r>
    </w:p>
    <w:p w:rsidR="00815364" w:rsidRDefault="00815364" w:rsidP="0081536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6.1.7 Բացահայտել տնտեսական զարգացման ծրագրերի և նախագծերի ֆինանսավորման տարբեր հնարավորություններ:</w:t>
      </w:r>
    </w:p>
    <w:p w:rsidR="00815364" w:rsidRDefault="00815364" w:rsidP="0081536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6.1.8 Աշխատանքներում ներգրավել ՏԻՄ բոլոր այն ստորաբաժանումները, որոնք նպատակ են հետապնդում բարձրացնել վարչարարական և հանրային ծառայությունների որակը և բարելավել բիզնես միջավայրը:</w:t>
      </w:r>
    </w:p>
    <w:p w:rsidR="00815364" w:rsidRDefault="00815364" w:rsidP="0081536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6.1.9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Նախաձեռնել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իրականացնել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գործողություններ</w:t>
      </w:r>
      <w:r>
        <w:rPr>
          <w:rFonts w:ascii="GHEA Grapalat" w:hAnsi="GHEA Grapalat"/>
          <w:sz w:val="18"/>
          <w:szCs w:val="18"/>
        </w:rPr>
        <w:t xml:space="preserve">, </w:t>
      </w:r>
      <w:r>
        <w:rPr>
          <w:rFonts w:ascii="GHEA Grapalat" w:hAnsi="GHEA Grapalat" w:cs="GHEA Grapalat"/>
          <w:sz w:val="18"/>
          <w:szCs w:val="18"/>
        </w:rPr>
        <w:t>որոնք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ուղղված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են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գյուղատնտեսության</w:t>
      </w:r>
      <w:r>
        <w:rPr>
          <w:rFonts w:ascii="GHEA Grapalat" w:hAnsi="GHEA Grapalat"/>
          <w:sz w:val="18"/>
          <w:szCs w:val="18"/>
        </w:rPr>
        <w:t xml:space="preserve">, </w:t>
      </w:r>
      <w:r>
        <w:rPr>
          <w:rFonts w:ascii="GHEA Grapalat" w:hAnsi="GHEA Grapalat" w:cs="GHEA Grapalat"/>
          <w:sz w:val="18"/>
          <w:szCs w:val="18"/>
        </w:rPr>
        <w:t>գյուղատնտեսական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ենթակառուցվածքների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զարգացման</w:t>
      </w:r>
      <w:r>
        <w:rPr>
          <w:rFonts w:ascii="GHEA Grapalat" w:hAnsi="GHEA Grapalat"/>
          <w:sz w:val="18"/>
          <w:szCs w:val="18"/>
          <w:lang w:val="en-US"/>
        </w:rPr>
        <w:t>ը</w:t>
      </w:r>
      <w:r>
        <w:rPr>
          <w:rFonts w:ascii="Calibri" w:hAnsi="Calibri" w:cs="Calibri"/>
          <w:sz w:val="18"/>
          <w:szCs w:val="18"/>
        </w:rPr>
        <w:t>  </w:t>
      </w:r>
      <w:r>
        <w:rPr>
          <w:rFonts w:ascii="GHEA Grapalat" w:hAnsi="GHEA Grapalat" w:cs="GHEA Grapalat"/>
          <w:sz w:val="18"/>
          <w:szCs w:val="18"/>
        </w:rPr>
        <w:t>համայնքն</w:t>
      </w:r>
      <w:r>
        <w:rPr>
          <w:rFonts w:ascii="GHEA Grapalat" w:hAnsi="GHEA Grapalat"/>
          <w:sz w:val="18"/>
          <w:szCs w:val="18"/>
        </w:rPr>
        <w:t>երում,,:</w:t>
      </w:r>
    </w:p>
    <w:p w:rsidR="00815364" w:rsidRDefault="00815364" w:rsidP="0081536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815364" w:rsidRDefault="00815364" w:rsidP="0081536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815364" w:rsidRDefault="00815364" w:rsidP="0081536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p w:rsidR="00815364" w:rsidRDefault="00815364" w:rsidP="0081536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ՕԳՆԱԿԱՆՆԵՐԻ,ՏՆՏԵՍԱԿԱՆ ԶԱՐԳԱՑՄԱՆ ՀԱՐՑԵՐՈՎ ՊԱՏԱՍԽԱՆԱՏՈՒ ԱՇԽԱՏՈՂՆԵՐԻ ՔԱՆԱԿԸ ՍԱՀՄԱՆԵԼՈՒ ՄԱՍԻՆ</w:t>
      </w:r>
    </w:p>
    <w:p w:rsidR="00815364" w:rsidRDefault="00815364" w:rsidP="00815364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3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ԼՈՒՍԻՆԵ ԱՍՏԱԲԱՑՅԱՆ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815364" w:rsidRDefault="00815364" w:rsidP="0081536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Ղեկավարվելով ,,Տեղական ինքնակառավարման մասին,, Հայաստանի Հանրապետության օրենքի 57-րդ հոդվածի 9-րդ մասի պահանջով, ելնելով անհրաժեշտությունից՝ </w:t>
      </w:r>
      <w:r>
        <w:rPr>
          <w:rStyle w:val="a5"/>
          <w:rFonts w:ascii="GHEA Grapalat" w:hAnsi="GHEA Grapalat"/>
          <w:sz w:val="18"/>
          <w:szCs w:val="18"/>
        </w:rPr>
        <w:t>Մասիս քաղաքային համայնքի ավագանին որոշում է.</w:t>
      </w:r>
    </w:p>
    <w:p w:rsidR="00815364" w:rsidRDefault="00815364" w:rsidP="00815364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815364" w:rsidRDefault="00815364" w:rsidP="0081536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lastRenderedPageBreak/>
        <w:t>1.Սահմանել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օգնականների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քանակը՝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չորս</w:t>
      </w:r>
      <w:r>
        <w:rPr>
          <w:rFonts w:ascii="GHEA Grapalat" w:hAnsi="GHEA Grapalat"/>
          <w:sz w:val="18"/>
          <w:szCs w:val="18"/>
        </w:rPr>
        <w:t xml:space="preserve">, </w:t>
      </w:r>
      <w:r>
        <w:rPr>
          <w:rFonts w:ascii="GHEA Grapalat" w:hAnsi="GHEA Grapalat" w:cs="GHEA Grapalat"/>
          <w:sz w:val="18"/>
          <w:szCs w:val="18"/>
        </w:rPr>
        <w:t>տնտեսական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զարգացման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հարցերով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պատասխանատու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աշխատո</w:t>
      </w:r>
      <w:r>
        <w:rPr>
          <w:rFonts w:ascii="GHEA Grapalat" w:hAnsi="GHEA Grapalat"/>
          <w:sz w:val="18"/>
          <w:szCs w:val="18"/>
        </w:rPr>
        <w:t>ղի քանակը՝ մեկ:</w:t>
      </w:r>
    </w:p>
    <w:p w:rsidR="00815364" w:rsidRDefault="00815364" w:rsidP="0081536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815364" w:rsidRDefault="00815364" w:rsidP="0081536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714"/>
      </w:tblGrid>
      <w:tr w:rsidR="00815364" w:rsidTr="00815364">
        <w:trPr>
          <w:tblCellSpacing w:w="0" w:type="dxa"/>
        </w:trPr>
        <w:tc>
          <w:tcPr>
            <w:tcW w:w="450" w:type="dxa"/>
            <w:vAlign w:val="center"/>
            <w:hideMark/>
          </w:tcPr>
          <w:p w:rsidR="00815364" w:rsidRDefault="0081536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5364" w:rsidRDefault="00815364">
            <w:pPr>
              <w:pStyle w:val="a4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ascii="GHEA Grapalat" w:hAnsi="GHEA Grapalat"/>
                <w:sz w:val="27"/>
                <w:szCs w:val="27"/>
              </w:rPr>
              <w:t>Ավագանու անդամներ</w:t>
            </w:r>
          </w:p>
        </w:tc>
      </w:tr>
      <w:tr w:rsidR="00815364" w:rsidTr="0081536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5364" w:rsidRDefault="0081536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5364" w:rsidRDefault="0081536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</w:tr>
    </w:tbl>
    <w:p w:rsidR="00815364" w:rsidRDefault="00815364" w:rsidP="0081536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Style w:val="a6"/>
          <w:rFonts w:ascii="GHEA Grapalat" w:hAnsi="GHEA Grapalat"/>
          <w:sz w:val="27"/>
          <w:szCs w:val="27"/>
        </w:rPr>
        <w:t>Համայնքի ղեկավար</w:t>
      </w:r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Fonts w:ascii="GHEA Grapalat" w:hAnsi="GHEA Grapalat"/>
          <w:sz w:val="27"/>
          <w:szCs w:val="27"/>
        </w:rPr>
        <w:br/>
        <w:t>ԴԱՎԻԹ ՀԱՄԲԱՐՁՈՒՄՅԱՆ________________</w:t>
      </w:r>
    </w:p>
    <w:p w:rsidR="00815364" w:rsidRDefault="00815364" w:rsidP="0081536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815364" w:rsidRDefault="00815364" w:rsidP="0081536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815364" w:rsidRDefault="00815364" w:rsidP="00815364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sz w:val="27"/>
          <w:szCs w:val="27"/>
        </w:rPr>
        <w:t>Նիստն արձանագրեց`</w:t>
      </w:r>
      <w:r>
        <w:rPr>
          <w:rFonts w:ascii="Calibri" w:hAnsi="Calibri" w:cs="Calibri"/>
          <w:sz w:val="27"/>
          <w:szCs w:val="27"/>
        </w:rPr>
        <w:t>  </w:t>
      </w:r>
      <w:r>
        <w:rPr>
          <w:rFonts w:ascii="GHEA Grapalat" w:hAnsi="GHEA Grapalat" w:cs="GHEA Grapalat"/>
          <w:sz w:val="27"/>
          <w:szCs w:val="27"/>
        </w:rPr>
        <w:t>Լուսինե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Աստաբացյանը</w:t>
      </w:r>
      <w:r>
        <w:rPr>
          <w:rFonts w:ascii="GHEA Grapalat" w:hAnsi="GHEA Grapalat"/>
          <w:sz w:val="27"/>
          <w:szCs w:val="27"/>
        </w:rPr>
        <w:t xml:space="preserve"> _________________________________</w:t>
      </w:r>
    </w:p>
    <w:p w:rsidR="004F34A5" w:rsidRDefault="00815364">
      <w:bookmarkStart w:id="0" w:name="_GoBack"/>
      <w:bookmarkEnd w:id="0"/>
    </w:p>
    <w:sectPr w:rsidR="004F34A5" w:rsidSect="00815364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64"/>
    <w:rsid w:val="00782E19"/>
    <w:rsid w:val="00815364"/>
    <w:rsid w:val="00E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D8AE9-DD09-41B3-87B6-65E2A3D8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364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815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5364"/>
    <w:rPr>
      <w:b/>
      <w:bCs/>
    </w:rPr>
  </w:style>
  <w:style w:type="character" w:styleId="a6">
    <w:name w:val="Emphasis"/>
    <w:basedOn w:val="a0"/>
    <w:uiPriority w:val="20"/>
    <w:qFormat/>
    <w:rsid w:val="008153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58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81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1/Pages/DocFlow/DFRedirect.aspx?id=459&amp;to=employee" TargetMode="External"/><Relationship Id="rId13" Type="http://schemas.openxmlformats.org/officeDocument/2006/relationships/hyperlink" Target="http://192.168.1.1/Pages/DocFlow/DFRedirect.aspx?id=458&amp;to=employee" TargetMode="External"/><Relationship Id="rId18" Type="http://schemas.openxmlformats.org/officeDocument/2006/relationships/hyperlink" Target="http://192.168.1.1/Pages/DocFlow/DFRedirect.aspx?id=460&amp;to=employe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192.168.1.1/Pages/DocFlow/DFRedirect.aspx?id=460&amp;to=employee" TargetMode="External"/><Relationship Id="rId7" Type="http://schemas.openxmlformats.org/officeDocument/2006/relationships/hyperlink" Target="http://192.168.1.1/Pages/DocFlow/DFRedirect.aspx?id=459&amp;to=employee" TargetMode="External"/><Relationship Id="rId12" Type="http://schemas.openxmlformats.org/officeDocument/2006/relationships/hyperlink" Target="http://192.168.1.1/Pages/DocFlow/DFRedirect.aspx?id=458&amp;to=employee" TargetMode="External"/><Relationship Id="rId17" Type="http://schemas.openxmlformats.org/officeDocument/2006/relationships/hyperlink" Target="http://192.168.1.1/Pages/DocFlow/DFRedirect.aspx?id=329&amp;to=employe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192.168.1.1/Pages/DocFlow/DFRedirect.aspx?id=329&amp;to=employee" TargetMode="External"/><Relationship Id="rId20" Type="http://schemas.openxmlformats.org/officeDocument/2006/relationships/hyperlink" Target="http://192.168.1.1/Pages/DocFlow/DFRedirect.aspx?id=460&amp;to=employee" TargetMode="External"/><Relationship Id="rId1" Type="http://schemas.openxmlformats.org/officeDocument/2006/relationships/styles" Target="styles.xml"/><Relationship Id="rId6" Type="http://schemas.openxmlformats.org/officeDocument/2006/relationships/hyperlink" Target="http://masiscity.am/Pages/DocFlow/DFRedirect.aspx?id=459&amp;to=employee" TargetMode="External"/><Relationship Id="rId11" Type="http://schemas.openxmlformats.org/officeDocument/2006/relationships/hyperlink" Target="http://192.168.1.1/Pages/DocFlow/DFRedirect.aspx?id=323&amp;to=employee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hyperlink" Target="http://192.168.1.1/Pages/DocFlow/DFRedirect.aspx?id=329&amp;to=employee" TargetMode="External"/><Relationship Id="rId23" Type="http://schemas.openxmlformats.org/officeDocument/2006/relationships/hyperlink" Target="http://masiscity.am/Pages/DocFlow/DFRedirect.aspx?id=459&amp;to=employee" TargetMode="External"/><Relationship Id="rId10" Type="http://schemas.openxmlformats.org/officeDocument/2006/relationships/hyperlink" Target="http://192.168.1.1/Pages/DocFlow/DFRedirect.aspx?id=483&amp;to=employee" TargetMode="External"/><Relationship Id="rId19" Type="http://schemas.openxmlformats.org/officeDocument/2006/relationships/hyperlink" Target="http://192.168.1.1/Pages/DocFlow/DFRedirect.aspx?id=329&amp;to=employe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192.168.1.1/Pages/DocFlow/DFRedirect.aspx?id=459&amp;to=employee" TargetMode="External"/><Relationship Id="rId14" Type="http://schemas.openxmlformats.org/officeDocument/2006/relationships/hyperlink" Target="http://192.168.1.1/Pages/DocFlow/DFRedirect.aspx?id=443&amp;to=employee" TargetMode="External"/><Relationship Id="rId22" Type="http://schemas.openxmlformats.org/officeDocument/2006/relationships/hyperlink" Target="http://masiscity.am/Pages/DocFlow/DFRedirect.aspx?id=459&amp;to=employ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1184</Words>
  <Characters>6752</Characters>
  <Application>Microsoft Office Word</Application>
  <DocSecurity>0</DocSecurity>
  <Lines>56</Lines>
  <Paragraphs>15</Paragraphs>
  <ScaleCrop>false</ScaleCrop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2020-02-04T12:59:00Z</dcterms:created>
  <dcterms:modified xsi:type="dcterms:W3CDTF">2020-02-04T13:00:00Z</dcterms:modified>
</cp:coreProperties>
</file>