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60" w:rsidRDefault="006C6160" w:rsidP="006C616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60" w:rsidRDefault="006C6160" w:rsidP="006C6160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2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14 ՄԱՐՏԻ 2018թվական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Խորեն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Արոյան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Սերգեյ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Կիրակոսյան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Նվարդ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Սահակյան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Աստաբացյան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Վիտյա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Ազատխանյան</w:t>
      </w:r>
      <w:proofErr w:type="spellEnd"/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գլխավոր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մասնագետ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Լուսինե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Աստաբացյանը</w:t>
      </w:r>
      <w:proofErr w:type="spellEnd"/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6C6160" w:rsidRDefault="006C6160" w:rsidP="006C61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C6160" w:rsidRDefault="006C6160" w:rsidP="006C61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 w:cs="GHEA Grapalat"/>
          <w:sz w:val="18"/>
          <w:szCs w:val="18"/>
        </w:rPr>
        <w:t>Տեղական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ին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21-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կառավարության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2001 </w:t>
      </w:r>
      <w:proofErr w:type="spellStart"/>
      <w:r>
        <w:rPr>
          <w:rFonts w:ascii="GHEA Grapalat" w:hAnsi="GHEA Grapalat" w:cs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ապրիլի</w:t>
      </w:r>
      <w:proofErr w:type="spellEnd"/>
      <w:r>
        <w:rPr>
          <w:rFonts w:ascii="GHEA Grapalat" w:hAnsi="GHEA Grapalat"/>
          <w:sz w:val="18"/>
          <w:szCs w:val="18"/>
        </w:rPr>
        <w:t xml:space="preserve"> 12-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286 </w:t>
      </w:r>
      <w:proofErr w:type="spellStart"/>
      <w:r>
        <w:rPr>
          <w:rFonts w:ascii="GHEA Grapalat" w:hAnsi="GHEA Grapalat" w:cs="GHEA Grapalat"/>
          <w:sz w:val="18"/>
          <w:szCs w:val="18"/>
        </w:rPr>
        <w:t>որոշման</w:t>
      </w:r>
      <w:proofErr w:type="spellEnd"/>
      <w:r>
        <w:rPr>
          <w:rFonts w:ascii="GHEA Grapalat" w:hAnsi="GHEA Grapalat"/>
          <w:sz w:val="18"/>
          <w:szCs w:val="18"/>
        </w:rPr>
        <w:t xml:space="preserve"> 46.2 </w:t>
      </w:r>
      <w:proofErr w:type="spellStart"/>
      <w:r>
        <w:rPr>
          <w:rFonts w:ascii="GHEA Grapalat" w:hAnsi="GHEA Grapalat" w:cs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հաշվի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առնելով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 w:cs="GHEA Grapalat"/>
          <w:sz w:val="18"/>
          <w:szCs w:val="18"/>
        </w:rPr>
        <w:t>որ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նշված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տարածք</w:t>
      </w:r>
      <w:r>
        <w:rPr>
          <w:rFonts w:ascii="GHEA Grapalat" w:hAnsi="GHEA Grapalat"/>
          <w:sz w:val="18"/>
          <w:szCs w:val="18"/>
        </w:rPr>
        <w:t>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գտնվում</w:t>
      </w:r>
      <w:proofErr w:type="spellEnd"/>
      <w:r>
        <w:rPr>
          <w:rFonts w:ascii="GHEA Grapalat" w:hAnsi="GHEA Grapalat"/>
          <w:sz w:val="18"/>
          <w:szCs w:val="18"/>
        </w:rPr>
        <w:t xml:space="preserve"> է </w:t>
      </w:r>
      <w:proofErr w:type="spellStart"/>
      <w:r>
        <w:rPr>
          <w:rFonts w:ascii="GHEA Grapalat" w:hAnsi="GHEA Grapalat"/>
          <w:sz w:val="18"/>
          <w:szCs w:val="18"/>
        </w:rPr>
        <w:t>Հայասատանի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Հանարապետության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օրենսգրքի</w:t>
      </w:r>
      <w:proofErr w:type="spellEnd"/>
      <w:r>
        <w:rPr>
          <w:rFonts w:ascii="GHEA Grapalat" w:hAnsi="GHEA Grapalat"/>
          <w:sz w:val="18"/>
          <w:szCs w:val="18"/>
        </w:rPr>
        <w:t xml:space="preserve"> 60-րդ </w:t>
      </w:r>
      <w:proofErr w:type="spellStart"/>
      <w:r>
        <w:rPr>
          <w:rFonts w:ascii="GHEA Grapalat" w:hAnsi="GHEA Grapalat"/>
          <w:sz w:val="18"/>
          <w:szCs w:val="18"/>
        </w:rPr>
        <w:t>հոդվածով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սահմանված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հողերի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ցանկում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6C6160" w:rsidRDefault="006C6160" w:rsidP="006C61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C6160" w:rsidRDefault="006C6160" w:rsidP="006C6160">
      <w:pPr>
        <w:pStyle w:val="a4"/>
        <w:spacing w:after="240" w:afterAutospacing="0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1. </w:t>
      </w:r>
      <w:proofErr w:type="spellStart"/>
      <w:r>
        <w:rPr>
          <w:rFonts w:ascii="GHEA Grapalat" w:hAnsi="GHEA Grapalat" w:cs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ղեկավարին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սեփականություն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հանդիսացող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Արա</w:t>
      </w:r>
      <w:r>
        <w:rPr>
          <w:rFonts w:ascii="GHEA Grapalat" w:hAnsi="GHEA Grapalat"/>
          <w:sz w:val="18"/>
          <w:szCs w:val="18"/>
        </w:rPr>
        <w:t>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համայնք</w:t>
      </w:r>
      <w:proofErr w:type="spellEnd"/>
      <w:r>
        <w:rPr>
          <w:rFonts w:ascii="GHEA Grapalat" w:hAnsi="GHEA Grapalat"/>
          <w:sz w:val="18"/>
          <w:szCs w:val="18"/>
        </w:rPr>
        <w:t xml:space="preserve"> ք.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, 5-րդ </w:t>
      </w:r>
      <w:proofErr w:type="spellStart"/>
      <w:r>
        <w:rPr>
          <w:rFonts w:ascii="GHEA Grapalat" w:hAnsi="GHEA Grapalat"/>
          <w:sz w:val="18"/>
          <w:szCs w:val="18"/>
        </w:rPr>
        <w:t>թաղամաս</w:t>
      </w:r>
      <w:proofErr w:type="spellEnd"/>
      <w:r>
        <w:rPr>
          <w:rFonts w:ascii="GHEA Grapalat" w:hAnsi="GHEA Grapalat"/>
          <w:sz w:val="18"/>
          <w:szCs w:val="18"/>
        </w:rPr>
        <w:t xml:space="preserve"> 3-րդ </w:t>
      </w:r>
      <w:proofErr w:type="spellStart"/>
      <w:r>
        <w:rPr>
          <w:rFonts w:ascii="GHEA Grapalat" w:hAnsi="GHEA Grapalat"/>
          <w:sz w:val="18"/>
          <w:szCs w:val="18"/>
        </w:rPr>
        <w:t>փող</w:t>
      </w:r>
      <w:proofErr w:type="spellEnd"/>
      <w:r>
        <w:rPr>
          <w:rFonts w:ascii="GHEA Grapalat" w:hAnsi="GHEA Grapalat"/>
          <w:sz w:val="18"/>
          <w:szCs w:val="18"/>
        </w:rPr>
        <w:t xml:space="preserve">.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1/7</w:t>
      </w:r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հասցեում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գտնվող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բնակավայրերի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ընդհանուր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օգտագործման</w:t>
      </w:r>
      <w:proofErr w:type="spellEnd"/>
      <w:r>
        <w:rPr>
          <w:rFonts w:ascii="GHEA Grapalat" w:hAnsi="GHEA Grapalat"/>
          <w:sz w:val="18"/>
          <w:szCs w:val="18"/>
        </w:rPr>
        <w:t xml:space="preserve"> 0.00857 </w:t>
      </w:r>
      <w:proofErr w:type="spellStart"/>
      <w:r>
        <w:rPr>
          <w:rFonts w:ascii="GHEA Grapalat" w:hAnsi="GHEA Grapalat" w:cs="GHEA Grapalat"/>
          <w:sz w:val="18"/>
          <w:szCs w:val="18"/>
        </w:rPr>
        <w:t>հա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հողատարածքը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 w:cs="GHEA Grapalat"/>
          <w:sz w:val="18"/>
          <w:szCs w:val="18"/>
        </w:rPr>
        <w:t>ծածկագիր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03-003-0158-0009)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5 </w:t>
      </w:r>
      <w:proofErr w:type="spellStart"/>
      <w:r>
        <w:rPr>
          <w:rFonts w:ascii="GHEA Grapalat" w:hAnsi="GHEA Grapalat" w:cs="GHEA Grapalat"/>
          <w:sz w:val="18"/>
          <w:szCs w:val="18"/>
        </w:rPr>
        <w:t>տարի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ժամկետով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իրավունքով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տրամադրելու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կազմակերպել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մրցույթ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վագոն</w:t>
      </w:r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տնակ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տե</w:t>
      </w:r>
      <w:r>
        <w:rPr>
          <w:rFonts w:ascii="GHEA Grapalat" w:hAnsi="GHEA Grapalat"/>
          <w:sz w:val="18"/>
          <w:szCs w:val="18"/>
        </w:rPr>
        <w:t>ղադրելու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      </w:t>
      </w:r>
      <w:r>
        <w:rPr>
          <w:rFonts w:ascii="GHEA Grapalat" w:hAnsi="GHEA Grapalat"/>
          <w:sz w:val="18"/>
          <w:szCs w:val="18"/>
        </w:rPr>
        <w:t xml:space="preserve"> 2. </w:t>
      </w:r>
      <w:proofErr w:type="spellStart"/>
      <w:r>
        <w:rPr>
          <w:rFonts w:ascii="GHEA Grapalat" w:hAnsi="GHEA Grapalat" w:cs="GHEA Grapalat"/>
          <w:sz w:val="18"/>
          <w:szCs w:val="18"/>
        </w:rPr>
        <w:t>Մեկնարկային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սահմանել</w:t>
      </w:r>
      <w:proofErr w:type="spellEnd"/>
      <w:r>
        <w:rPr>
          <w:rFonts w:ascii="GHEA Grapalat" w:hAnsi="GHEA Grapalat"/>
          <w:sz w:val="18"/>
          <w:szCs w:val="18"/>
        </w:rPr>
        <w:t xml:space="preserve"> 2500 (</w:t>
      </w:r>
      <w:proofErr w:type="spellStart"/>
      <w:r>
        <w:rPr>
          <w:rFonts w:ascii="GHEA Grapalat" w:hAnsi="GHEA Grapalat" w:cs="GHEA Grapalat"/>
          <w:sz w:val="18"/>
          <w:szCs w:val="18"/>
        </w:rPr>
        <w:t>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հինգ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ԱՐԵՎՇԱՏ ՄՆՑԱԿԱՆՅԱՆԻՆ ՊԱՏԿԱՆՈՂ ԱՌԵՎՏՐԻ ՍՐԱՀԻ ԶԲԱՂԵՑՐԱԾ ՎԱՐՁԱԿԱԼԱԾ ՀՈՂԱՏԱՐԱԾՔԻ ՕՏԱՐՄԱՆ ԹՈՒՅԼՏՎՈՒԹՅՈՒՆ ՏԱԼՈՒ ՄԱՍԻՆ</w:t>
      </w:r>
    </w:p>
    <w:p w:rsidR="006C6160" w:rsidRDefault="006C6160" w:rsidP="006C6160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lastRenderedPageBreak/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6C6160" w:rsidRDefault="006C6160" w:rsidP="006C61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66-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</w:t>
      </w:r>
      <w:r>
        <w:rPr>
          <w:rFonts w:ascii="GHEA Grapalat" w:hAnsi="GHEA Grapalat"/>
        </w:rPr>
        <w:t>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Արևշատ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Մնացականյանի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6C6160" w:rsidRDefault="006C6160" w:rsidP="006C6160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C6160" w:rsidRDefault="006C6160" w:rsidP="006C616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1.ՀՀ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</w:t>
      </w:r>
      <w:proofErr w:type="spellEnd"/>
      <w:r>
        <w:rPr>
          <w:rFonts w:ascii="GHEA Grapalat" w:hAnsi="GHEA Grapalat"/>
        </w:rPr>
        <w:t xml:space="preserve">, ք.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Շիրազի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</w:t>
      </w:r>
      <w:proofErr w:type="spellEnd"/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26/7 </w:t>
      </w:r>
      <w:proofErr w:type="spellStart"/>
      <w:r>
        <w:rPr>
          <w:rFonts w:ascii="GHEA Grapalat" w:hAnsi="GHEA Grapalat" w:cs="GHEA Grapalat"/>
        </w:rPr>
        <w:t>հասցեով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Արևշատ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Մկրտիչի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Մնացականյանին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առևտրի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սրահի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20.0 </w:t>
      </w:r>
      <w:proofErr w:type="spellStart"/>
      <w:r>
        <w:rPr>
          <w:rFonts w:ascii="GHEA Grapalat" w:hAnsi="GHEA Grapalat" w:cs="GHEA Grapalat"/>
        </w:rPr>
        <w:t>քմ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</w:t>
      </w:r>
      <w:r>
        <w:rPr>
          <w:rFonts w:ascii="GHEA Grapalat" w:hAnsi="GHEA Grapalat"/>
        </w:rPr>
        <w:t>ատարածքը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03-003-138-282/,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Արևշատ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Մկրտիչի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Մնացականյանին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է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58800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հիսունութ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/1քմ-ի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59"/>
        <w:gridCol w:w="1226"/>
      </w:tblGrid>
      <w:tr w:rsidR="006C6160" w:rsidTr="006C6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Կողմ-0</w:t>
            </w:r>
          </w:p>
        </w:tc>
        <w:tc>
          <w:tcPr>
            <w:tcW w:w="0" w:type="auto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20-Ա/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6C6160" w:rsidTr="006C6160">
        <w:trPr>
          <w:tblCellSpacing w:w="0" w:type="dxa"/>
        </w:trPr>
        <w:tc>
          <w:tcPr>
            <w:tcW w:w="450" w:type="dxa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160" w:rsidRDefault="006C6160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6C6160" w:rsidTr="006C6160">
        <w:trPr>
          <w:tblCellSpacing w:w="0" w:type="dxa"/>
        </w:trPr>
        <w:tc>
          <w:tcPr>
            <w:tcW w:w="0" w:type="auto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C6160" w:rsidRDefault="006C616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6C6160" w:rsidRDefault="006C6160" w:rsidP="006C6160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Լուսինե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Աստաբացյանը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6C6160">
      <w:bookmarkStart w:id="0" w:name="_GoBack"/>
      <w:bookmarkEnd w:id="0"/>
    </w:p>
    <w:sectPr w:rsidR="004F34A5" w:rsidSect="006C616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0"/>
    <w:rsid w:val="006C6160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588B-A067-4134-A80F-7F8CD71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16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160"/>
    <w:rPr>
      <w:b/>
      <w:bCs/>
    </w:rPr>
  </w:style>
  <w:style w:type="character" w:styleId="a6">
    <w:name w:val="Emphasis"/>
    <w:basedOn w:val="a0"/>
    <w:uiPriority w:val="20"/>
    <w:qFormat/>
    <w:rsid w:val="006C6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329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329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2020-02-04T12:59:00Z</dcterms:created>
  <dcterms:modified xsi:type="dcterms:W3CDTF">2020-02-04T12:59:00Z</dcterms:modified>
</cp:coreProperties>
</file>